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80E" w:rsidRDefault="002B780E" w:rsidP="002B780E">
      <w:pPr>
        <w:pStyle w:val="Sansinterligne"/>
        <w:jc w:val="center"/>
        <w:rPr>
          <w:rFonts w:ascii="Times New Roman" w:hAnsi="Times New Roman" w:cs="Times New Roman"/>
          <w:b/>
          <w:sz w:val="28"/>
          <w:szCs w:val="28"/>
        </w:rPr>
      </w:pPr>
      <w:r w:rsidRPr="00352398">
        <w:rPr>
          <w:rFonts w:ascii="Times New Roman" w:hAnsi="Times New Roman" w:cs="Times New Roman"/>
          <w:b/>
          <w:sz w:val="28"/>
          <w:szCs w:val="28"/>
        </w:rPr>
        <w:t xml:space="preserve">Les sources de la croissance : </w:t>
      </w:r>
    </w:p>
    <w:p w:rsidR="002B780E" w:rsidRDefault="002B780E" w:rsidP="002B780E">
      <w:pPr>
        <w:pStyle w:val="Sansinterligne"/>
        <w:jc w:val="center"/>
        <w:rPr>
          <w:rFonts w:ascii="Times New Roman" w:hAnsi="Times New Roman" w:cs="Times New Roman"/>
          <w:b/>
          <w:sz w:val="28"/>
          <w:szCs w:val="28"/>
        </w:rPr>
      </w:pPr>
      <w:r w:rsidRPr="00352398">
        <w:rPr>
          <w:rFonts w:ascii="Times New Roman" w:hAnsi="Times New Roman" w:cs="Times New Roman"/>
          <w:b/>
          <w:sz w:val="28"/>
          <w:szCs w:val="28"/>
        </w:rPr>
        <w:t>lire et comprendre les contributions à la croissance économique</w:t>
      </w:r>
    </w:p>
    <w:p w:rsidR="002B780E" w:rsidRDefault="002B780E" w:rsidP="002B780E">
      <w:pPr>
        <w:pStyle w:val="Sansinterligne"/>
        <w:rPr>
          <w:rFonts w:ascii="Times New Roman" w:hAnsi="Times New Roman" w:cs="Times New Roman"/>
          <w:sz w:val="24"/>
          <w:szCs w:val="24"/>
        </w:rPr>
      </w:pPr>
    </w:p>
    <w:p w:rsidR="002B780E" w:rsidRDefault="002B780E" w:rsidP="002B780E">
      <w:pPr>
        <w:pStyle w:val="Sansinterligne"/>
        <w:rPr>
          <w:rFonts w:ascii="Times New Roman" w:hAnsi="Times New Roman" w:cs="Times New Roman"/>
          <w:b/>
          <w:sz w:val="28"/>
          <w:szCs w:val="28"/>
        </w:rPr>
      </w:pPr>
    </w:p>
    <w:p w:rsidR="002B780E" w:rsidRPr="002B7333" w:rsidRDefault="002B780E" w:rsidP="002B780E">
      <w:pPr>
        <w:pStyle w:val="Sansinterligne"/>
        <w:rPr>
          <w:rFonts w:ascii="Times New Roman" w:hAnsi="Times New Roman" w:cs="Times New Roman"/>
          <w:b/>
          <w:sz w:val="28"/>
          <w:szCs w:val="28"/>
        </w:rPr>
      </w:pPr>
      <w:r w:rsidRPr="002B7333">
        <w:rPr>
          <w:rFonts w:ascii="Times New Roman" w:hAnsi="Times New Roman" w:cs="Times New Roman"/>
          <w:b/>
          <w:sz w:val="28"/>
          <w:szCs w:val="28"/>
        </w:rPr>
        <w:t>Partie 1 - La contribution des secteurs d'activité au PIB</w:t>
      </w:r>
    </w:p>
    <w:p w:rsidR="002B780E" w:rsidRDefault="002B780E" w:rsidP="002B780E">
      <w:pPr>
        <w:pStyle w:val="Sansinterligne"/>
        <w:rPr>
          <w:rFonts w:ascii="Times New Roman" w:hAnsi="Times New Roman" w:cs="Times New Roman"/>
          <w:sz w:val="24"/>
          <w:szCs w:val="24"/>
        </w:rPr>
      </w:pPr>
    </w:p>
    <w:p w:rsidR="002B780E" w:rsidRDefault="002B780E" w:rsidP="002B780E">
      <w:pPr>
        <w:pStyle w:val="Sansinterligne"/>
        <w:jc w:val="center"/>
        <w:rPr>
          <w:rFonts w:ascii="Times New Roman" w:hAnsi="Times New Roman" w:cs="Times New Roman"/>
          <w:sz w:val="24"/>
          <w:szCs w:val="24"/>
        </w:rPr>
      </w:pPr>
      <w:r w:rsidRPr="00DA5FCD">
        <w:rPr>
          <w:rFonts w:ascii="Times New Roman" w:hAnsi="Times New Roman" w:cs="Times New Roman"/>
          <w:b/>
          <w:sz w:val="24"/>
          <w:szCs w:val="24"/>
        </w:rPr>
        <w:t>La valeur ajoutée par secteur d'activité et le PIB en 2004 et 2014</w:t>
      </w:r>
      <w:r>
        <w:rPr>
          <w:rFonts w:ascii="Times New Roman" w:hAnsi="Times New Roman" w:cs="Times New Roman"/>
          <w:sz w:val="24"/>
          <w:szCs w:val="24"/>
        </w:rPr>
        <w:t xml:space="preserve"> (données fictives)</w:t>
      </w:r>
    </w:p>
    <w:tbl>
      <w:tblPr>
        <w:tblStyle w:val="Grilledutableau"/>
        <w:tblW w:w="0" w:type="auto"/>
        <w:tblLook w:val="04A0"/>
      </w:tblPr>
      <w:tblGrid>
        <w:gridCol w:w="1655"/>
        <w:gridCol w:w="1485"/>
        <w:gridCol w:w="1485"/>
        <w:gridCol w:w="1618"/>
        <w:gridCol w:w="1602"/>
        <w:gridCol w:w="1443"/>
      </w:tblGrid>
      <w:tr w:rsidR="002B780E" w:rsidTr="008C56C7">
        <w:trPr>
          <w:trHeight w:val="555"/>
        </w:trPr>
        <w:tc>
          <w:tcPr>
            <w:tcW w:w="1655" w:type="dxa"/>
            <w:vMerge w:val="restart"/>
          </w:tcPr>
          <w:p w:rsidR="002B780E" w:rsidRDefault="002B780E" w:rsidP="008C56C7">
            <w:pPr>
              <w:pStyle w:val="Sansinterligne"/>
              <w:jc w:val="center"/>
              <w:rPr>
                <w:rFonts w:ascii="Times New Roman" w:hAnsi="Times New Roman" w:cs="Times New Roman"/>
                <w:sz w:val="24"/>
                <w:szCs w:val="24"/>
              </w:rPr>
            </w:pPr>
          </w:p>
        </w:tc>
        <w:tc>
          <w:tcPr>
            <w:tcW w:w="2970" w:type="dxa"/>
            <w:gridSpan w:val="2"/>
          </w:tcPr>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 xml:space="preserve">En milliards d'euros constants </w:t>
            </w:r>
          </w:p>
        </w:tc>
        <w:tc>
          <w:tcPr>
            <w:tcW w:w="1618" w:type="dxa"/>
            <w:vMerge w:val="restart"/>
          </w:tcPr>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Variation en milliards d'euros</w:t>
            </w:r>
          </w:p>
        </w:tc>
        <w:tc>
          <w:tcPr>
            <w:tcW w:w="1602" w:type="dxa"/>
            <w:vMerge w:val="restart"/>
          </w:tcPr>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Taux de variation</w:t>
            </w:r>
          </w:p>
        </w:tc>
        <w:tc>
          <w:tcPr>
            <w:tcW w:w="1443" w:type="dxa"/>
            <w:vMerge w:val="restart"/>
          </w:tcPr>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Contribution au PIB en points de pourcentage</w:t>
            </w:r>
          </w:p>
        </w:tc>
      </w:tr>
      <w:tr w:rsidR="002B780E" w:rsidTr="008C56C7">
        <w:trPr>
          <w:trHeight w:val="555"/>
        </w:trPr>
        <w:tc>
          <w:tcPr>
            <w:tcW w:w="1655" w:type="dxa"/>
            <w:vMerge/>
          </w:tcPr>
          <w:p w:rsidR="002B780E" w:rsidRDefault="002B780E" w:rsidP="008C56C7">
            <w:pPr>
              <w:pStyle w:val="Sansinterligne"/>
              <w:jc w:val="center"/>
              <w:rPr>
                <w:rFonts w:ascii="Times New Roman" w:hAnsi="Times New Roman" w:cs="Times New Roman"/>
                <w:sz w:val="24"/>
                <w:szCs w:val="24"/>
              </w:rPr>
            </w:pPr>
          </w:p>
        </w:tc>
        <w:tc>
          <w:tcPr>
            <w:tcW w:w="1485" w:type="dxa"/>
          </w:tcPr>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2004</w:t>
            </w:r>
          </w:p>
        </w:tc>
        <w:tc>
          <w:tcPr>
            <w:tcW w:w="1485" w:type="dxa"/>
          </w:tcPr>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2014</w:t>
            </w:r>
          </w:p>
        </w:tc>
        <w:tc>
          <w:tcPr>
            <w:tcW w:w="1618" w:type="dxa"/>
            <w:vMerge/>
          </w:tcPr>
          <w:p w:rsidR="002B780E" w:rsidRDefault="002B780E" w:rsidP="008C56C7">
            <w:pPr>
              <w:pStyle w:val="Sansinterligne"/>
              <w:jc w:val="center"/>
              <w:rPr>
                <w:rFonts w:ascii="Times New Roman" w:hAnsi="Times New Roman" w:cs="Times New Roman"/>
                <w:sz w:val="24"/>
                <w:szCs w:val="24"/>
              </w:rPr>
            </w:pPr>
          </w:p>
        </w:tc>
        <w:tc>
          <w:tcPr>
            <w:tcW w:w="1602" w:type="dxa"/>
            <w:vMerge/>
          </w:tcPr>
          <w:p w:rsidR="002B780E" w:rsidRDefault="002B780E" w:rsidP="008C56C7">
            <w:pPr>
              <w:pStyle w:val="Sansinterligne"/>
              <w:jc w:val="center"/>
              <w:rPr>
                <w:rFonts w:ascii="Times New Roman" w:hAnsi="Times New Roman" w:cs="Times New Roman"/>
                <w:sz w:val="24"/>
                <w:szCs w:val="24"/>
              </w:rPr>
            </w:pPr>
          </w:p>
        </w:tc>
        <w:tc>
          <w:tcPr>
            <w:tcW w:w="1443" w:type="dxa"/>
            <w:vMerge/>
          </w:tcPr>
          <w:p w:rsidR="002B780E" w:rsidRDefault="002B780E" w:rsidP="008C56C7">
            <w:pPr>
              <w:pStyle w:val="Sansinterligne"/>
              <w:jc w:val="center"/>
              <w:rPr>
                <w:rFonts w:ascii="Times New Roman" w:hAnsi="Times New Roman" w:cs="Times New Roman"/>
                <w:sz w:val="24"/>
                <w:szCs w:val="24"/>
              </w:rPr>
            </w:pPr>
          </w:p>
        </w:tc>
      </w:tr>
      <w:tr w:rsidR="002B780E" w:rsidTr="008C56C7">
        <w:tc>
          <w:tcPr>
            <w:tcW w:w="1655" w:type="dxa"/>
          </w:tcPr>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V.A. du secteur primaire</w:t>
            </w:r>
          </w:p>
        </w:tc>
        <w:tc>
          <w:tcPr>
            <w:tcW w:w="1485"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 xml:space="preserve">150 </w:t>
            </w:r>
          </w:p>
        </w:tc>
        <w:tc>
          <w:tcPr>
            <w:tcW w:w="1485"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225</w:t>
            </w:r>
          </w:p>
        </w:tc>
        <w:tc>
          <w:tcPr>
            <w:tcW w:w="1618"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p>
        </w:tc>
        <w:tc>
          <w:tcPr>
            <w:tcW w:w="1602"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p>
        </w:tc>
        <w:tc>
          <w:tcPr>
            <w:tcW w:w="1443"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p>
        </w:tc>
      </w:tr>
      <w:tr w:rsidR="002B780E" w:rsidTr="008C56C7">
        <w:tc>
          <w:tcPr>
            <w:tcW w:w="1655" w:type="dxa"/>
          </w:tcPr>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V.A. du secteur secondaire</w:t>
            </w:r>
          </w:p>
        </w:tc>
        <w:tc>
          <w:tcPr>
            <w:tcW w:w="1485"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600</w:t>
            </w:r>
          </w:p>
        </w:tc>
        <w:tc>
          <w:tcPr>
            <w:tcW w:w="1485"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720</w:t>
            </w:r>
          </w:p>
        </w:tc>
        <w:tc>
          <w:tcPr>
            <w:tcW w:w="1618" w:type="dxa"/>
          </w:tcPr>
          <w:p w:rsidR="002B780E" w:rsidRDefault="0041098E" w:rsidP="008C56C7">
            <w:pPr>
              <w:pStyle w:val="Sansinterligne"/>
              <w:jc w:val="center"/>
              <w:rPr>
                <w:rFonts w:ascii="Times New Roman" w:hAnsi="Times New Roman" w:cs="Times New Roman"/>
                <w:sz w:val="24"/>
                <w:szCs w:val="24"/>
              </w:rPr>
            </w:pPr>
            <w:r>
              <w:rPr>
                <w:rFonts w:ascii="Times New Roman" w:hAnsi="Times New Roman" w:cs="Times New Roman"/>
                <w:noProof/>
                <w:sz w:val="24"/>
                <w:szCs w:val="24"/>
                <w:lang w:eastAsia="fr-FR"/>
              </w:rPr>
              <w:pict>
                <v:oval id="_x0000_s1032" style="position:absolute;left:0;text-align:left;margin-left:4.65pt;margin-top:6.65pt;width:54.75pt;height:31.5pt;z-index:251661312;mso-position-horizontal-relative:text;mso-position-vertical-relative:text" strokeweight="1.5pt"/>
              </w:pict>
            </w:r>
          </w:p>
          <w:p w:rsidR="002B780E" w:rsidRDefault="002B780E" w:rsidP="008C56C7">
            <w:pPr>
              <w:pStyle w:val="Sansinterligne"/>
              <w:jc w:val="center"/>
              <w:rPr>
                <w:rFonts w:ascii="Times New Roman" w:hAnsi="Times New Roman" w:cs="Times New Roman"/>
                <w:sz w:val="24"/>
                <w:szCs w:val="24"/>
              </w:rPr>
            </w:pPr>
          </w:p>
        </w:tc>
        <w:tc>
          <w:tcPr>
            <w:tcW w:w="1602"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p>
        </w:tc>
        <w:tc>
          <w:tcPr>
            <w:tcW w:w="1443"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p>
        </w:tc>
      </w:tr>
      <w:tr w:rsidR="002B780E" w:rsidTr="008C56C7">
        <w:tc>
          <w:tcPr>
            <w:tcW w:w="1655" w:type="dxa"/>
          </w:tcPr>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V.A. du secteur tertiaire</w:t>
            </w:r>
          </w:p>
        </w:tc>
        <w:tc>
          <w:tcPr>
            <w:tcW w:w="1485"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800</w:t>
            </w:r>
          </w:p>
        </w:tc>
        <w:tc>
          <w:tcPr>
            <w:tcW w:w="1485"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960</w:t>
            </w:r>
          </w:p>
        </w:tc>
        <w:tc>
          <w:tcPr>
            <w:tcW w:w="1618"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p>
        </w:tc>
        <w:tc>
          <w:tcPr>
            <w:tcW w:w="1602" w:type="dxa"/>
          </w:tcPr>
          <w:p w:rsidR="002B780E" w:rsidRDefault="002B780E" w:rsidP="008C56C7">
            <w:pPr>
              <w:pStyle w:val="Sansinterligne"/>
              <w:jc w:val="center"/>
              <w:rPr>
                <w:rFonts w:ascii="Times New Roman" w:hAnsi="Times New Roman" w:cs="Times New Roman"/>
                <w:sz w:val="24"/>
                <w:szCs w:val="24"/>
              </w:rPr>
            </w:pPr>
          </w:p>
        </w:tc>
        <w:tc>
          <w:tcPr>
            <w:tcW w:w="1443" w:type="dxa"/>
          </w:tcPr>
          <w:p w:rsidR="002B780E" w:rsidRDefault="008B42CA" w:rsidP="008C56C7">
            <w:pPr>
              <w:pStyle w:val="Sansinterligne"/>
              <w:jc w:val="center"/>
              <w:rPr>
                <w:rFonts w:ascii="Times New Roman" w:hAnsi="Times New Roman" w:cs="Times New Roman"/>
                <w:sz w:val="24"/>
                <w:szCs w:val="24"/>
              </w:rPr>
            </w:pPr>
            <w:r>
              <w:rPr>
                <w:rFonts w:ascii="Times New Roman" w:hAnsi="Times New Roman" w:cs="Times New Roman"/>
                <w:noProof/>
                <w:sz w:val="24"/>
                <w:szCs w:val="24"/>
                <w:lang w:eastAsia="fr-FR"/>
              </w:rPr>
              <w:pict>
                <v:oval id="_x0000_s1026" style="position:absolute;left:0;text-align:left;margin-left:3.4pt;margin-top:4.5pt;width:54.75pt;height:31.5pt;z-index:251658240;mso-position-horizontal-relative:text;mso-position-vertical-relative:text" strokeweight="1.5pt"/>
              </w:pict>
            </w:r>
          </w:p>
          <w:p w:rsidR="002B780E" w:rsidRDefault="002B780E" w:rsidP="008C56C7">
            <w:pPr>
              <w:pStyle w:val="Sansinterligne"/>
              <w:jc w:val="center"/>
              <w:rPr>
                <w:rFonts w:ascii="Times New Roman" w:hAnsi="Times New Roman" w:cs="Times New Roman"/>
                <w:sz w:val="24"/>
                <w:szCs w:val="24"/>
              </w:rPr>
            </w:pPr>
          </w:p>
        </w:tc>
      </w:tr>
      <w:tr w:rsidR="002B780E" w:rsidTr="008C56C7">
        <w:tc>
          <w:tcPr>
            <w:tcW w:w="1655" w:type="dxa"/>
          </w:tcPr>
          <w:p w:rsidR="002B780E"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PIB</w:t>
            </w:r>
          </w:p>
          <w:p w:rsidR="002B780E" w:rsidRPr="00613662" w:rsidRDefault="002B780E" w:rsidP="008C56C7">
            <w:pPr>
              <w:pStyle w:val="Sansinterligne"/>
              <w:jc w:val="center"/>
              <w:rPr>
                <w:rFonts w:ascii="Times New Roman" w:hAnsi="Times New Roman" w:cs="Times New Roman"/>
                <w:sz w:val="20"/>
                <w:szCs w:val="20"/>
              </w:rPr>
            </w:pPr>
            <w:r w:rsidRPr="00613662">
              <w:rPr>
                <w:rFonts w:ascii="Times New Roman" w:hAnsi="Times New Roman" w:cs="Times New Roman"/>
                <w:sz w:val="20"/>
                <w:szCs w:val="20"/>
              </w:rPr>
              <w:t>hors tva et droits de douane</w:t>
            </w:r>
          </w:p>
        </w:tc>
        <w:tc>
          <w:tcPr>
            <w:tcW w:w="1485"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p>
        </w:tc>
        <w:tc>
          <w:tcPr>
            <w:tcW w:w="1485"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p>
        </w:tc>
        <w:tc>
          <w:tcPr>
            <w:tcW w:w="1618" w:type="dxa"/>
          </w:tcPr>
          <w:p w:rsidR="002B780E" w:rsidRDefault="0041098E" w:rsidP="008C56C7">
            <w:pPr>
              <w:pStyle w:val="Sansinterligne"/>
              <w:jc w:val="center"/>
              <w:rPr>
                <w:rFonts w:ascii="Times New Roman" w:hAnsi="Times New Roman" w:cs="Times New Roman"/>
                <w:sz w:val="24"/>
                <w:szCs w:val="24"/>
              </w:rPr>
            </w:pPr>
            <w:r>
              <w:rPr>
                <w:rFonts w:ascii="Times New Roman" w:hAnsi="Times New Roman" w:cs="Times New Roman"/>
                <w:noProof/>
                <w:sz w:val="24"/>
                <w:szCs w:val="24"/>
                <w:lang w:eastAsia="fr-FR"/>
              </w:rPr>
              <w:pict>
                <v:oval id="_x0000_s1033" style="position:absolute;left:0;text-align:left;margin-left:4.65pt;margin-top:1.6pt;width:54.75pt;height:31.5pt;z-index:251662336;mso-position-horizontal-relative:text;mso-position-vertical-relative:text" strokeweight="1.5pt"/>
              </w:pict>
            </w:r>
          </w:p>
          <w:p w:rsidR="002B780E" w:rsidRDefault="002B780E" w:rsidP="008C56C7">
            <w:pPr>
              <w:pStyle w:val="Sansinterligne"/>
              <w:jc w:val="center"/>
              <w:rPr>
                <w:rFonts w:ascii="Times New Roman" w:hAnsi="Times New Roman" w:cs="Times New Roman"/>
                <w:sz w:val="24"/>
                <w:szCs w:val="24"/>
              </w:rPr>
            </w:pPr>
          </w:p>
        </w:tc>
        <w:tc>
          <w:tcPr>
            <w:tcW w:w="1602" w:type="dxa"/>
          </w:tcPr>
          <w:p w:rsidR="002B780E" w:rsidRDefault="002B780E" w:rsidP="008C56C7">
            <w:pPr>
              <w:pStyle w:val="Sansinterligne"/>
              <w:jc w:val="center"/>
              <w:rPr>
                <w:rFonts w:ascii="Times New Roman" w:hAnsi="Times New Roman" w:cs="Times New Roman"/>
                <w:sz w:val="24"/>
                <w:szCs w:val="24"/>
              </w:rPr>
            </w:pPr>
          </w:p>
          <w:p w:rsidR="002B780E" w:rsidRDefault="002B780E" w:rsidP="008C56C7">
            <w:pPr>
              <w:pStyle w:val="Sansinterligne"/>
              <w:jc w:val="center"/>
              <w:rPr>
                <w:rFonts w:ascii="Times New Roman" w:hAnsi="Times New Roman" w:cs="Times New Roman"/>
                <w:sz w:val="24"/>
                <w:szCs w:val="24"/>
              </w:rPr>
            </w:pPr>
          </w:p>
        </w:tc>
        <w:tc>
          <w:tcPr>
            <w:tcW w:w="1443" w:type="dxa"/>
          </w:tcPr>
          <w:p w:rsidR="002B780E" w:rsidRDefault="008B42CA" w:rsidP="008C56C7">
            <w:pPr>
              <w:pStyle w:val="Sansinterligne"/>
              <w:jc w:val="center"/>
              <w:rPr>
                <w:rFonts w:ascii="Times New Roman" w:hAnsi="Times New Roman" w:cs="Times New Roman"/>
                <w:sz w:val="24"/>
                <w:szCs w:val="24"/>
              </w:rPr>
            </w:pPr>
            <w:r>
              <w:rPr>
                <w:rFonts w:ascii="Times New Roman" w:hAnsi="Times New Roman" w:cs="Times New Roman"/>
                <w:noProof/>
                <w:sz w:val="24"/>
                <w:szCs w:val="24"/>
                <w:lang w:eastAsia="fr-FR"/>
              </w:rPr>
              <w:pict>
                <v:oval id="_x0000_s1027" style="position:absolute;left:0;text-align:left;margin-left:3.4pt;margin-top:1.6pt;width:54.75pt;height:31.5pt;z-index:251659264;mso-position-horizontal-relative:text;mso-position-vertical-relative:text" strokeweight="1.5pt"/>
              </w:pict>
            </w:r>
          </w:p>
          <w:p w:rsidR="002B780E" w:rsidRDefault="002B780E" w:rsidP="008C56C7">
            <w:pPr>
              <w:pStyle w:val="Sansinterligne"/>
              <w:jc w:val="center"/>
              <w:rPr>
                <w:rFonts w:ascii="Times New Roman" w:hAnsi="Times New Roman" w:cs="Times New Roman"/>
                <w:sz w:val="24"/>
                <w:szCs w:val="24"/>
              </w:rPr>
            </w:pPr>
          </w:p>
        </w:tc>
      </w:tr>
    </w:tbl>
    <w:p w:rsidR="002B780E" w:rsidRDefault="002B780E" w:rsidP="002B780E">
      <w:pPr>
        <w:pStyle w:val="Sansinterligne"/>
        <w:rPr>
          <w:rFonts w:ascii="Times New Roman" w:hAnsi="Times New Roman" w:cs="Times New Roman"/>
          <w:sz w:val="24"/>
          <w:szCs w:val="24"/>
        </w:rPr>
      </w:pPr>
    </w:p>
    <w:p w:rsidR="002B780E" w:rsidRPr="00DA5FCD" w:rsidRDefault="002B780E" w:rsidP="002B780E">
      <w:pPr>
        <w:pStyle w:val="Sansinterligne"/>
        <w:rPr>
          <w:rFonts w:ascii="Times New Roman" w:hAnsi="Times New Roman" w:cs="Times New Roman"/>
          <w:sz w:val="24"/>
          <w:szCs w:val="24"/>
        </w:rPr>
      </w:pPr>
      <w:r w:rsidRPr="00DA5FCD">
        <w:rPr>
          <w:rFonts w:ascii="Times New Roman" w:hAnsi="Times New Roman" w:cs="Times New Roman"/>
          <w:sz w:val="24"/>
          <w:szCs w:val="24"/>
        </w:rPr>
        <w:t>1°) Complétez le tableau. Pour la dernière colonne, il faut diviser la variation en € par le montant du PIB en 2004 et multiplier par 100.</w:t>
      </w:r>
    </w:p>
    <w:p w:rsidR="002B780E" w:rsidRPr="00DA5FCD" w:rsidRDefault="002B780E" w:rsidP="002B780E">
      <w:pPr>
        <w:pStyle w:val="Sansinterligne"/>
        <w:rPr>
          <w:rFonts w:ascii="Times New Roman" w:hAnsi="Times New Roman" w:cs="Times New Roman"/>
          <w:sz w:val="24"/>
          <w:szCs w:val="24"/>
        </w:rPr>
      </w:pPr>
    </w:p>
    <w:p w:rsidR="002B780E" w:rsidRPr="00DA5FCD" w:rsidRDefault="002B780E" w:rsidP="002B780E">
      <w:pPr>
        <w:pStyle w:val="Sansinterligne"/>
        <w:rPr>
          <w:rFonts w:ascii="Times New Roman" w:hAnsi="Times New Roman" w:cs="Times New Roman"/>
          <w:sz w:val="24"/>
          <w:szCs w:val="24"/>
        </w:rPr>
      </w:pPr>
      <w:r w:rsidRPr="00DA5FCD">
        <w:rPr>
          <w:rFonts w:ascii="Times New Roman" w:hAnsi="Times New Roman" w:cs="Times New Roman"/>
          <w:sz w:val="24"/>
          <w:szCs w:val="24"/>
        </w:rPr>
        <w:t>2°) Rédigez une phrase permettant de lire et de mettre en rela</w:t>
      </w:r>
      <w:r w:rsidR="008B42CA" w:rsidRPr="00DA5FCD">
        <w:rPr>
          <w:rFonts w:ascii="Times New Roman" w:hAnsi="Times New Roman" w:cs="Times New Roman"/>
          <w:sz w:val="24"/>
          <w:szCs w:val="24"/>
        </w:rPr>
        <w:t>tion les deux données entourées</w:t>
      </w:r>
      <w:r w:rsidRPr="00DA5FCD">
        <w:rPr>
          <w:rFonts w:ascii="Times New Roman" w:hAnsi="Times New Roman" w:cs="Times New Roman"/>
          <w:sz w:val="24"/>
          <w:szCs w:val="24"/>
        </w:rPr>
        <w:t xml:space="preserve"> dans la quatrième colonne. Trouvez au moins deux formulations différentes dont une avec l'utilisation du verbe contribuer.</w:t>
      </w:r>
    </w:p>
    <w:p w:rsidR="002B780E" w:rsidRPr="00DA5FCD" w:rsidRDefault="002B780E" w:rsidP="002B780E">
      <w:pPr>
        <w:pStyle w:val="Sansinterligne"/>
        <w:rPr>
          <w:rFonts w:ascii="Times New Roman" w:hAnsi="Times New Roman" w:cs="Times New Roman"/>
          <w:sz w:val="24"/>
          <w:szCs w:val="24"/>
        </w:rPr>
      </w:pPr>
    </w:p>
    <w:p w:rsidR="002B780E" w:rsidRPr="00DA5FCD" w:rsidRDefault="002B780E" w:rsidP="002B780E">
      <w:pPr>
        <w:pStyle w:val="Sansinterligne"/>
        <w:rPr>
          <w:rFonts w:ascii="Times New Roman" w:hAnsi="Times New Roman" w:cs="Times New Roman"/>
          <w:sz w:val="24"/>
          <w:szCs w:val="24"/>
        </w:rPr>
      </w:pPr>
      <w:r w:rsidRPr="00DA5FCD">
        <w:rPr>
          <w:rFonts w:ascii="Times New Roman" w:hAnsi="Times New Roman" w:cs="Times New Roman"/>
          <w:sz w:val="24"/>
          <w:szCs w:val="24"/>
        </w:rPr>
        <w:t>3°) Quel est le secteur d'activité qui a connu la plus forte hausse en % ? Est-ce le même secteur qui a le plus contribué à la hausse du PIB ? Pourquoi ?</w:t>
      </w:r>
    </w:p>
    <w:p w:rsidR="002B780E" w:rsidRPr="00DA5FCD" w:rsidRDefault="002B780E" w:rsidP="002B780E">
      <w:pPr>
        <w:pStyle w:val="Sansinterligne"/>
        <w:rPr>
          <w:rFonts w:ascii="Times New Roman" w:hAnsi="Times New Roman" w:cs="Times New Roman"/>
          <w:sz w:val="24"/>
          <w:szCs w:val="24"/>
        </w:rPr>
      </w:pPr>
    </w:p>
    <w:p w:rsidR="002B780E" w:rsidRPr="00DA5FCD" w:rsidRDefault="002B780E" w:rsidP="002B780E">
      <w:pPr>
        <w:pStyle w:val="Sansinterligne"/>
        <w:rPr>
          <w:rFonts w:ascii="Times New Roman" w:hAnsi="Times New Roman" w:cs="Times New Roman"/>
          <w:sz w:val="24"/>
          <w:szCs w:val="24"/>
        </w:rPr>
      </w:pPr>
      <w:r w:rsidRPr="00DA5FCD">
        <w:rPr>
          <w:rFonts w:ascii="Times New Roman" w:hAnsi="Times New Roman" w:cs="Times New Roman"/>
          <w:sz w:val="24"/>
          <w:szCs w:val="24"/>
        </w:rPr>
        <w:t>4°) Rédigez une phrase permettant de lire et de mettre en relation les deux données soulignées dans la dernière colonne.</w:t>
      </w:r>
    </w:p>
    <w:p w:rsidR="002B780E" w:rsidRDefault="002B780E" w:rsidP="002B780E">
      <w:pPr>
        <w:pStyle w:val="Sansinterligne"/>
        <w:rPr>
          <w:rFonts w:ascii="Times New Roman" w:hAnsi="Times New Roman" w:cs="Times New Roman"/>
          <w:b/>
          <w:sz w:val="24"/>
          <w:szCs w:val="24"/>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p>
    <w:p w:rsidR="002B780E" w:rsidRDefault="002B780E" w:rsidP="002B780E">
      <w:pPr>
        <w:pStyle w:val="Sansinterligne"/>
        <w:rPr>
          <w:rFonts w:ascii="Times New Roman" w:hAnsi="Times New Roman" w:cs="Times New Roman"/>
          <w:b/>
          <w:sz w:val="28"/>
          <w:szCs w:val="28"/>
        </w:rPr>
      </w:pPr>
      <w:r w:rsidRPr="002B7333">
        <w:rPr>
          <w:rFonts w:ascii="Times New Roman" w:hAnsi="Times New Roman" w:cs="Times New Roman"/>
          <w:b/>
          <w:sz w:val="28"/>
          <w:szCs w:val="28"/>
        </w:rPr>
        <w:lastRenderedPageBreak/>
        <w:t>Partie 2 - La contribution des composantes de la demande au PIB</w:t>
      </w:r>
    </w:p>
    <w:p w:rsidR="002B780E" w:rsidRPr="002B780E" w:rsidRDefault="002B780E" w:rsidP="002B780E">
      <w:pPr>
        <w:pStyle w:val="Sansinterligne"/>
        <w:rPr>
          <w:rFonts w:ascii="Times New Roman" w:hAnsi="Times New Roman" w:cs="Times New Roman"/>
          <w:b/>
          <w:sz w:val="24"/>
          <w:szCs w:val="24"/>
        </w:rPr>
      </w:pPr>
    </w:p>
    <w:tbl>
      <w:tblPr>
        <w:tblStyle w:val="Grilledutableau"/>
        <w:tblpPr w:leftFromText="141" w:rightFromText="141" w:vertAnchor="text" w:horzAnchor="margin" w:tblpY="491"/>
        <w:tblW w:w="4977" w:type="pct"/>
        <w:tblLook w:val="04A0"/>
      </w:tblPr>
      <w:tblGrid>
        <w:gridCol w:w="2333"/>
        <w:gridCol w:w="1727"/>
        <w:gridCol w:w="1727"/>
        <w:gridCol w:w="1729"/>
        <w:gridCol w:w="1729"/>
      </w:tblGrid>
      <w:tr w:rsidR="002B780E" w:rsidRPr="002B7333" w:rsidTr="002B780E">
        <w:trPr>
          <w:trHeight w:val="515"/>
        </w:trPr>
        <w:tc>
          <w:tcPr>
            <w:tcW w:w="1262"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b/>
                <w:bCs/>
                <w:sz w:val="24"/>
                <w:szCs w:val="24"/>
              </w:rPr>
              <w:t>PIB et ses composantes</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b/>
                <w:bCs/>
                <w:sz w:val="24"/>
                <w:szCs w:val="24"/>
              </w:rPr>
              <w:t>20</w:t>
            </w:r>
            <w:r>
              <w:rPr>
                <w:rFonts w:ascii="Times New Roman" w:hAnsi="Times New Roman" w:cs="Times New Roman"/>
                <w:b/>
                <w:bCs/>
                <w:sz w:val="24"/>
                <w:szCs w:val="24"/>
              </w:rPr>
              <w:t>10</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b/>
                <w:bCs/>
                <w:sz w:val="24"/>
                <w:szCs w:val="24"/>
              </w:rPr>
              <w:t>20</w:t>
            </w:r>
            <w:r>
              <w:rPr>
                <w:rFonts w:ascii="Times New Roman" w:hAnsi="Times New Roman" w:cs="Times New Roman"/>
                <w:b/>
                <w:bCs/>
                <w:sz w:val="24"/>
                <w:szCs w:val="24"/>
              </w:rPr>
              <w:t>11</w:t>
            </w: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b/>
                <w:bCs/>
                <w:sz w:val="24"/>
                <w:szCs w:val="24"/>
              </w:rPr>
              <w:t>Variation en mds €</w:t>
            </w: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b/>
                <w:bCs/>
                <w:sz w:val="24"/>
                <w:szCs w:val="24"/>
              </w:rPr>
              <w:t>Contributions en points</w:t>
            </w:r>
          </w:p>
        </w:tc>
      </w:tr>
      <w:tr w:rsidR="002B780E" w:rsidRPr="002B7333" w:rsidTr="002B780E">
        <w:trPr>
          <w:trHeight w:val="515"/>
        </w:trPr>
        <w:tc>
          <w:tcPr>
            <w:tcW w:w="1262"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PIB</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1998,5</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2040</w:t>
            </w: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p>
        </w:tc>
      </w:tr>
      <w:tr w:rsidR="002B780E" w:rsidRPr="002B7333" w:rsidTr="002B780E">
        <w:trPr>
          <w:trHeight w:val="515"/>
        </w:trPr>
        <w:tc>
          <w:tcPr>
            <w:tcW w:w="1262"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 xml:space="preserve">Consommation </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1</w:t>
            </w:r>
            <w:r>
              <w:rPr>
                <w:rFonts w:ascii="Times New Roman" w:hAnsi="Times New Roman" w:cs="Times New Roman"/>
                <w:sz w:val="24"/>
                <w:szCs w:val="24"/>
              </w:rPr>
              <w:t>598,2</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1608,5</w:t>
            </w: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p>
        </w:tc>
      </w:tr>
      <w:tr w:rsidR="002B780E" w:rsidRPr="002B7333" w:rsidTr="002B780E">
        <w:trPr>
          <w:trHeight w:val="515"/>
        </w:trPr>
        <w:tc>
          <w:tcPr>
            <w:tcW w:w="1262"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 xml:space="preserve">Investissement </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441,1</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450,2</w:t>
            </w: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p>
        </w:tc>
        <w:tc>
          <w:tcPr>
            <w:tcW w:w="935" w:type="pct"/>
            <w:hideMark/>
          </w:tcPr>
          <w:p w:rsidR="002B780E" w:rsidRPr="002B7333" w:rsidRDefault="006A6E1F" w:rsidP="008C56C7">
            <w:pPr>
              <w:pStyle w:val="Sansinterligne"/>
              <w:jc w:val="center"/>
              <w:rPr>
                <w:rFonts w:ascii="Times New Roman" w:hAnsi="Times New Roman" w:cs="Times New Roman"/>
                <w:sz w:val="24"/>
                <w:szCs w:val="24"/>
              </w:rPr>
            </w:pPr>
            <w:r>
              <w:rPr>
                <w:rFonts w:ascii="Times New Roman" w:hAnsi="Times New Roman" w:cs="Times New Roman"/>
                <w:noProof/>
                <w:sz w:val="24"/>
                <w:szCs w:val="24"/>
                <w:lang w:eastAsia="fr-FR"/>
              </w:rPr>
              <w:pict>
                <v:oval id="_x0000_s1030" style="position:absolute;left:0;text-align:left;margin-left:11.6pt;margin-top:.8pt;width:49.5pt;height:23.25pt;z-index:251660288;mso-position-horizontal-relative:text;mso-position-vertical-relative:text" strokeweight="1.5pt"/>
              </w:pict>
            </w:r>
          </w:p>
        </w:tc>
      </w:tr>
      <w:tr w:rsidR="002B780E" w:rsidRPr="002B7333" w:rsidTr="002B780E">
        <w:trPr>
          <w:trHeight w:val="515"/>
        </w:trPr>
        <w:tc>
          <w:tcPr>
            <w:tcW w:w="1262" w:type="pct"/>
            <w:hideMark/>
          </w:tcPr>
          <w:p w:rsidR="002B780E"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 xml:space="preserve">Solde extérieur </w:t>
            </w:r>
          </w:p>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(X-M)</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w:t>
            </w:r>
            <w:r>
              <w:rPr>
                <w:rFonts w:ascii="Times New Roman" w:hAnsi="Times New Roman" w:cs="Times New Roman"/>
                <w:sz w:val="24"/>
                <w:szCs w:val="24"/>
              </w:rPr>
              <w:t>37,6</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w:t>
            </w:r>
            <w:r>
              <w:rPr>
                <w:rFonts w:ascii="Times New Roman" w:hAnsi="Times New Roman" w:cs="Times New Roman"/>
                <w:sz w:val="24"/>
                <w:szCs w:val="24"/>
              </w:rPr>
              <w:t>36,9</w:t>
            </w: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p>
        </w:tc>
      </w:tr>
      <w:tr w:rsidR="002B780E" w:rsidRPr="002B7333" w:rsidTr="002B780E">
        <w:trPr>
          <w:trHeight w:val="515"/>
        </w:trPr>
        <w:tc>
          <w:tcPr>
            <w:tcW w:w="1262" w:type="pct"/>
            <w:hideMark/>
          </w:tcPr>
          <w:p w:rsidR="002B780E" w:rsidRPr="002B7333" w:rsidRDefault="002B780E" w:rsidP="008C56C7">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 xml:space="preserve">Variation de stock </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 xml:space="preserve">-3,9     </w:t>
            </w:r>
          </w:p>
        </w:tc>
        <w:tc>
          <w:tcPr>
            <w:tcW w:w="934" w:type="pct"/>
            <w:hideMark/>
          </w:tcPr>
          <w:p w:rsidR="002B780E" w:rsidRPr="002B7333" w:rsidRDefault="002B780E" w:rsidP="008C56C7">
            <w:pPr>
              <w:pStyle w:val="Sansinterligne"/>
              <w:jc w:val="center"/>
              <w:rPr>
                <w:rFonts w:ascii="Times New Roman" w:hAnsi="Times New Roman" w:cs="Times New Roman"/>
                <w:sz w:val="24"/>
                <w:szCs w:val="24"/>
              </w:rPr>
            </w:pPr>
            <w:r>
              <w:rPr>
                <w:rFonts w:ascii="Times New Roman" w:hAnsi="Times New Roman" w:cs="Times New Roman"/>
                <w:sz w:val="24"/>
                <w:szCs w:val="24"/>
              </w:rPr>
              <w:t>17,7</w:t>
            </w: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p>
        </w:tc>
        <w:tc>
          <w:tcPr>
            <w:tcW w:w="935" w:type="pct"/>
            <w:hideMark/>
          </w:tcPr>
          <w:p w:rsidR="002B780E" w:rsidRPr="002B7333" w:rsidRDefault="002B780E" w:rsidP="008C56C7">
            <w:pPr>
              <w:pStyle w:val="Sansinterligne"/>
              <w:jc w:val="center"/>
              <w:rPr>
                <w:rFonts w:ascii="Times New Roman" w:hAnsi="Times New Roman" w:cs="Times New Roman"/>
                <w:sz w:val="24"/>
                <w:szCs w:val="24"/>
              </w:rPr>
            </w:pPr>
          </w:p>
        </w:tc>
      </w:tr>
    </w:tbl>
    <w:p w:rsidR="002B780E" w:rsidRPr="00DA5FCD" w:rsidRDefault="002B780E" w:rsidP="002B780E">
      <w:pPr>
        <w:pStyle w:val="Sansinterligne"/>
        <w:rPr>
          <w:rFonts w:ascii="Times New Roman" w:hAnsi="Times New Roman" w:cs="Times New Roman"/>
          <w:b/>
          <w:sz w:val="24"/>
          <w:szCs w:val="24"/>
        </w:rPr>
      </w:pPr>
      <w:r w:rsidRPr="00DA5FCD">
        <w:rPr>
          <w:rFonts w:ascii="Times New Roman" w:hAnsi="Times New Roman" w:cs="Times New Roman"/>
          <w:b/>
          <w:sz w:val="24"/>
          <w:szCs w:val="24"/>
        </w:rPr>
        <w:t>Le PIB de la France et ses composantes (en milliards d'euros 2010)</w:t>
      </w:r>
    </w:p>
    <w:p w:rsidR="002B780E" w:rsidRPr="00DA5FCD" w:rsidRDefault="002B780E" w:rsidP="002B780E">
      <w:pPr>
        <w:pStyle w:val="Sansinterligne"/>
        <w:rPr>
          <w:rFonts w:ascii="Times New Roman" w:hAnsi="Times New Roman" w:cs="Times New Roman"/>
          <w:sz w:val="24"/>
          <w:szCs w:val="24"/>
        </w:rPr>
      </w:pPr>
      <w:r w:rsidRPr="00DA5FCD">
        <w:rPr>
          <w:rFonts w:ascii="Times New Roman" w:hAnsi="Times New Roman" w:cs="Times New Roman"/>
          <w:sz w:val="24"/>
          <w:szCs w:val="24"/>
        </w:rPr>
        <w:t>1°) Complétez le tableau</w:t>
      </w:r>
    </w:p>
    <w:p w:rsidR="002B780E" w:rsidRPr="00DA5FCD" w:rsidRDefault="002B780E" w:rsidP="002B780E">
      <w:pPr>
        <w:pStyle w:val="Sansinterligne"/>
        <w:rPr>
          <w:rFonts w:ascii="Times New Roman" w:hAnsi="Times New Roman" w:cs="Times New Roman"/>
          <w:sz w:val="24"/>
          <w:szCs w:val="24"/>
        </w:rPr>
      </w:pPr>
    </w:p>
    <w:p w:rsidR="002B780E" w:rsidRPr="00DA5FCD" w:rsidRDefault="002B780E" w:rsidP="002B780E">
      <w:pPr>
        <w:pStyle w:val="Sansinterligne"/>
        <w:rPr>
          <w:rFonts w:ascii="Times New Roman" w:hAnsi="Times New Roman" w:cs="Times New Roman"/>
          <w:sz w:val="24"/>
          <w:szCs w:val="24"/>
        </w:rPr>
      </w:pPr>
      <w:r w:rsidRPr="00DA5FCD">
        <w:rPr>
          <w:rFonts w:ascii="Times New Roman" w:hAnsi="Times New Roman" w:cs="Times New Roman"/>
          <w:sz w:val="24"/>
          <w:szCs w:val="24"/>
        </w:rPr>
        <w:t>2°) Peut-on dire que la consommation a augmenté de 0,52 % ? Justifiez</w:t>
      </w:r>
    </w:p>
    <w:p w:rsidR="002B780E" w:rsidRPr="00DA5FCD" w:rsidRDefault="002B780E" w:rsidP="002B780E">
      <w:pPr>
        <w:pStyle w:val="Sansinterligne"/>
        <w:rPr>
          <w:rFonts w:ascii="Times New Roman" w:hAnsi="Times New Roman" w:cs="Times New Roman"/>
          <w:sz w:val="24"/>
          <w:szCs w:val="24"/>
        </w:rPr>
      </w:pPr>
    </w:p>
    <w:p w:rsidR="002B780E" w:rsidRPr="00DA5FCD" w:rsidRDefault="002B780E" w:rsidP="002B780E">
      <w:pPr>
        <w:pStyle w:val="Sansinterligne"/>
        <w:rPr>
          <w:rFonts w:ascii="Times New Roman" w:hAnsi="Times New Roman" w:cs="Times New Roman"/>
          <w:sz w:val="24"/>
          <w:szCs w:val="24"/>
        </w:rPr>
      </w:pPr>
      <w:r w:rsidRPr="00DA5FCD">
        <w:rPr>
          <w:rFonts w:ascii="Times New Roman" w:hAnsi="Times New Roman" w:cs="Times New Roman"/>
          <w:sz w:val="24"/>
          <w:szCs w:val="24"/>
        </w:rPr>
        <w:t>3°) Précise</w:t>
      </w:r>
      <w:r w:rsidR="0041098E">
        <w:rPr>
          <w:rFonts w:ascii="Times New Roman" w:hAnsi="Times New Roman" w:cs="Times New Roman"/>
          <w:sz w:val="24"/>
          <w:szCs w:val="24"/>
        </w:rPr>
        <w:t>z le sens de la donnée entourée</w:t>
      </w:r>
      <w:r w:rsidRPr="00DA5FCD">
        <w:rPr>
          <w:rFonts w:ascii="Times New Roman" w:hAnsi="Times New Roman" w:cs="Times New Roman"/>
          <w:sz w:val="24"/>
          <w:szCs w:val="24"/>
        </w:rPr>
        <w:t>.</w:t>
      </w:r>
    </w:p>
    <w:p w:rsidR="002B780E" w:rsidRPr="00DA5FCD" w:rsidRDefault="002B780E" w:rsidP="002B780E">
      <w:pPr>
        <w:pStyle w:val="Sansinterligne"/>
        <w:rPr>
          <w:rFonts w:ascii="Times New Roman" w:hAnsi="Times New Roman" w:cs="Times New Roman"/>
          <w:sz w:val="24"/>
          <w:szCs w:val="24"/>
        </w:rPr>
      </w:pPr>
    </w:p>
    <w:p w:rsidR="002B780E" w:rsidRPr="00DA5FCD" w:rsidRDefault="002B780E" w:rsidP="002B780E">
      <w:pPr>
        <w:pStyle w:val="Sansinterligne"/>
        <w:rPr>
          <w:rFonts w:ascii="Times New Roman" w:hAnsi="Times New Roman" w:cs="Times New Roman"/>
          <w:sz w:val="24"/>
          <w:szCs w:val="24"/>
        </w:rPr>
      </w:pPr>
      <w:r w:rsidRPr="00DA5FCD">
        <w:rPr>
          <w:rFonts w:ascii="Times New Roman" w:hAnsi="Times New Roman" w:cs="Times New Roman"/>
          <w:sz w:val="24"/>
          <w:szCs w:val="24"/>
        </w:rPr>
        <w:t>4°) Quel a été le principal moteur de la croissance économique de la France en 2011 ?</w:t>
      </w:r>
    </w:p>
    <w:p w:rsidR="002B780E" w:rsidRPr="00DA5FCD" w:rsidRDefault="002B780E" w:rsidP="002B780E">
      <w:pPr>
        <w:pStyle w:val="Sansinterligne"/>
        <w:rPr>
          <w:rFonts w:ascii="Times New Roman" w:hAnsi="Times New Roman" w:cs="Times New Roman"/>
          <w:sz w:val="24"/>
          <w:szCs w:val="24"/>
        </w:rPr>
      </w:pPr>
      <w:r w:rsidRPr="00DA5FCD">
        <w:rPr>
          <w:rFonts w:ascii="Times New Roman" w:hAnsi="Times New Roman" w:cs="Times New Roman"/>
          <w:sz w:val="24"/>
          <w:szCs w:val="24"/>
        </w:rPr>
        <w:t>Justifiez votre réponse à l'aide des données du tableau et expliquez le lien entre cette variable et le PIB.</w:t>
      </w:r>
    </w:p>
    <w:p w:rsidR="002B780E" w:rsidRPr="00DA5FCD" w:rsidRDefault="002B780E" w:rsidP="002B780E">
      <w:pPr>
        <w:pStyle w:val="Sansinterligne"/>
        <w:rPr>
          <w:rFonts w:ascii="Times New Roman" w:hAnsi="Times New Roman" w:cs="Times New Roman"/>
          <w:color w:val="000000"/>
          <w:sz w:val="24"/>
          <w:szCs w:val="24"/>
        </w:rPr>
      </w:pPr>
    </w:p>
    <w:p w:rsidR="002B780E" w:rsidRPr="00DA5FCD" w:rsidRDefault="002B780E" w:rsidP="002B780E">
      <w:pPr>
        <w:pStyle w:val="Sansinterligne"/>
        <w:rPr>
          <w:rFonts w:ascii="Times New Roman" w:hAnsi="Times New Roman" w:cs="Times New Roman"/>
          <w:color w:val="000000"/>
          <w:sz w:val="24"/>
          <w:szCs w:val="24"/>
        </w:rPr>
      </w:pPr>
      <w:r w:rsidRPr="00DA5FCD">
        <w:rPr>
          <w:rFonts w:ascii="Times New Roman" w:hAnsi="Times New Roman" w:cs="Times New Roman"/>
          <w:color w:val="000000"/>
          <w:sz w:val="24"/>
          <w:szCs w:val="24"/>
        </w:rPr>
        <w:t>5°) Quel a été l'effet du commerce extérieur sur l'activité économique ? Répondez à l'aide des données du tableau et en utilisant un ou des termes de la liste suivante : positif, négatif, décisif, nulle, neutre.</w:t>
      </w:r>
    </w:p>
    <w:p w:rsidR="002B780E" w:rsidRDefault="002B780E" w:rsidP="002B780E">
      <w:pPr>
        <w:pStyle w:val="Sansinterligne"/>
        <w:rPr>
          <w:rFonts w:ascii="Times New Roman" w:hAnsi="Times New Roman" w:cs="Times New Roman"/>
          <w:b/>
          <w:sz w:val="28"/>
          <w:szCs w:val="28"/>
        </w:rPr>
      </w:pPr>
    </w:p>
    <w:p w:rsidR="002B780E" w:rsidRPr="00DA5FCD" w:rsidRDefault="002B780E" w:rsidP="00DA5FCD">
      <w:pPr>
        <w:pStyle w:val="Sansinterligne"/>
        <w:rPr>
          <w:rFonts w:ascii="Times New Roman" w:hAnsi="Times New Roman" w:cs="Times New Roman"/>
          <w:b/>
          <w:sz w:val="28"/>
          <w:szCs w:val="28"/>
        </w:rPr>
      </w:pPr>
      <w:r w:rsidRPr="008D7CFE">
        <w:rPr>
          <w:rFonts w:ascii="Times New Roman" w:hAnsi="Times New Roman" w:cs="Times New Roman"/>
          <w:b/>
          <w:sz w:val="28"/>
          <w:szCs w:val="28"/>
        </w:rPr>
        <w:t>Partie 3 - La contribution des facteurs de production à la croissance économique</w:t>
      </w:r>
    </w:p>
    <w:p w:rsidR="00DA5FCD" w:rsidRDefault="00DA5FCD" w:rsidP="002B780E">
      <w:pPr>
        <w:spacing w:after="0"/>
        <w:rPr>
          <w:rFonts w:ascii="Times New Roman" w:hAnsi="Times New Roman"/>
          <w:b/>
        </w:rPr>
      </w:pPr>
    </w:p>
    <w:p w:rsidR="002B780E" w:rsidRPr="008D7CFE" w:rsidRDefault="002B780E" w:rsidP="002B780E">
      <w:pPr>
        <w:spacing w:after="0"/>
        <w:rPr>
          <w:rFonts w:ascii="Times New Roman" w:hAnsi="Times New Roman"/>
          <w:b/>
        </w:rPr>
      </w:pPr>
      <w:r w:rsidRPr="008D7CFE">
        <w:rPr>
          <w:rFonts w:ascii="Times New Roman" w:hAnsi="Times New Roman"/>
          <w:b/>
        </w:rPr>
        <w:t>Contribution des facteurs de production à la croissance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1"/>
        <w:gridCol w:w="1872"/>
        <w:gridCol w:w="1815"/>
        <w:gridCol w:w="1815"/>
        <w:gridCol w:w="1905"/>
      </w:tblGrid>
      <w:tr w:rsidR="002B780E" w:rsidRPr="008D7CFE" w:rsidTr="008C56C7">
        <w:tc>
          <w:tcPr>
            <w:tcW w:w="2022" w:type="dxa"/>
            <w:shd w:val="clear" w:color="auto" w:fill="auto"/>
          </w:tcPr>
          <w:p w:rsidR="002B780E" w:rsidRPr="008D7CFE" w:rsidRDefault="002B780E" w:rsidP="008C56C7">
            <w:pPr>
              <w:spacing w:after="0"/>
              <w:jc w:val="both"/>
              <w:rPr>
                <w:rFonts w:ascii="Times New Roman" w:eastAsia="Times New Roman" w:hAnsi="Times New Roman"/>
                <w:lang w:eastAsia="fr-FR"/>
              </w:rPr>
            </w:pPr>
          </w:p>
        </w:tc>
        <w:tc>
          <w:tcPr>
            <w:tcW w:w="2022" w:type="dxa"/>
            <w:shd w:val="clear" w:color="auto" w:fill="auto"/>
          </w:tcPr>
          <w:p w:rsidR="002B780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 xml:space="preserve">Taux de croissance annuel moyen </w:t>
            </w:r>
            <w:r>
              <w:rPr>
                <w:rFonts w:ascii="Times New Roman" w:eastAsia="Times New Roman" w:hAnsi="Times New Roman"/>
                <w:lang w:eastAsia="fr-FR"/>
              </w:rPr>
              <w:t xml:space="preserve">1985-2009 </w:t>
            </w:r>
          </w:p>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(en %)</w:t>
            </w:r>
          </w:p>
        </w:tc>
        <w:tc>
          <w:tcPr>
            <w:tcW w:w="6068" w:type="dxa"/>
            <w:gridSpan w:val="3"/>
            <w:shd w:val="clear" w:color="auto" w:fill="auto"/>
          </w:tcPr>
          <w:p w:rsidR="002B780E" w:rsidRDefault="002B780E" w:rsidP="008C56C7">
            <w:pPr>
              <w:spacing w:after="0"/>
              <w:jc w:val="center"/>
              <w:rPr>
                <w:rFonts w:ascii="Times New Roman" w:eastAsia="Times New Roman" w:hAnsi="Times New Roman"/>
                <w:lang w:eastAsia="fr-FR"/>
              </w:rPr>
            </w:pPr>
          </w:p>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Contribution des facteurs de production</w:t>
            </w:r>
          </w:p>
          <w:p w:rsidR="002B780E" w:rsidRPr="008D7CFE" w:rsidRDefault="002B780E" w:rsidP="008C56C7">
            <w:pPr>
              <w:spacing w:after="0"/>
              <w:jc w:val="center"/>
              <w:rPr>
                <w:rFonts w:ascii="Times New Roman" w:eastAsia="Times New Roman" w:hAnsi="Times New Roman"/>
                <w:lang w:eastAsia="fr-FR"/>
              </w:rPr>
            </w:pPr>
            <w:r>
              <w:rPr>
                <w:rFonts w:ascii="Times New Roman" w:eastAsia="Times New Roman" w:hAnsi="Times New Roman"/>
                <w:lang w:eastAsia="fr-FR"/>
              </w:rPr>
              <w:t>au PIB e</w:t>
            </w:r>
            <w:r w:rsidRPr="008D7CFE">
              <w:rPr>
                <w:rFonts w:ascii="Times New Roman" w:eastAsia="Times New Roman" w:hAnsi="Times New Roman"/>
                <w:lang w:eastAsia="fr-FR"/>
              </w:rPr>
              <w:t>n points de</w:t>
            </w:r>
            <w:r>
              <w:rPr>
                <w:rFonts w:ascii="Times New Roman" w:eastAsia="Times New Roman" w:hAnsi="Times New Roman"/>
                <w:lang w:eastAsia="fr-FR"/>
              </w:rPr>
              <w:t xml:space="preserve"> pourcentage</w:t>
            </w:r>
          </w:p>
        </w:tc>
      </w:tr>
      <w:tr w:rsidR="002B780E" w:rsidRPr="008D7CFE" w:rsidTr="008C56C7">
        <w:tc>
          <w:tcPr>
            <w:tcW w:w="2022" w:type="dxa"/>
            <w:shd w:val="clear" w:color="auto" w:fill="auto"/>
          </w:tcPr>
          <w:p w:rsidR="002B780E" w:rsidRPr="008D7CFE" w:rsidRDefault="002B780E" w:rsidP="008C56C7">
            <w:pPr>
              <w:spacing w:after="0"/>
              <w:jc w:val="both"/>
              <w:rPr>
                <w:rFonts w:ascii="Times New Roman" w:eastAsia="Times New Roman" w:hAnsi="Times New Roman"/>
                <w:lang w:eastAsia="fr-FR"/>
              </w:rPr>
            </w:pP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PIB</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Capital</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Travail</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Productivité</w:t>
            </w:r>
          </w:p>
        </w:tc>
      </w:tr>
      <w:tr w:rsidR="002B780E" w:rsidRPr="008D7CFE" w:rsidTr="008C56C7">
        <w:tc>
          <w:tcPr>
            <w:tcW w:w="2022" w:type="dxa"/>
            <w:shd w:val="clear" w:color="auto" w:fill="auto"/>
          </w:tcPr>
          <w:p w:rsidR="002B780E" w:rsidRPr="008D7CFE" w:rsidRDefault="002B780E" w:rsidP="008C56C7">
            <w:pPr>
              <w:spacing w:after="0"/>
              <w:jc w:val="both"/>
              <w:rPr>
                <w:rFonts w:ascii="Times New Roman" w:eastAsia="Times New Roman" w:hAnsi="Times New Roman"/>
                <w:lang w:eastAsia="fr-FR"/>
              </w:rPr>
            </w:pPr>
            <w:r w:rsidRPr="008D7CFE">
              <w:rPr>
                <w:rFonts w:ascii="Times New Roman" w:eastAsia="Times New Roman" w:hAnsi="Times New Roman"/>
                <w:lang w:eastAsia="fr-FR"/>
              </w:rPr>
              <w:t>Allemagne</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1,1</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0,5</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-0,3</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0,9</w:t>
            </w:r>
          </w:p>
        </w:tc>
      </w:tr>
      <w:tr w:rsidR="002B780E" w:rsidRPr="008D7CFE" w:rsidTr="008C56C7">
        <w:tc>
          <w:tcPr>
            <w:tcW w:w="2022" w:type="dxa"/>
            <w:shd w:val="clear" w:color="auto" w:fill="auto"/>
          </w:tcPr>
          <w:p w:rsidR="002B780E" w:rsidRPr="008D7CFE" w:rsidRDefault="002B780E" w:rsidP="008C56C7">
            <w:pPr>
              <w:spacing w:after="0"/>
              <w:jc w:val="both"/>
              <w:rPr>
                <w:rFonts w:ascii="Times New Roman" w:eastAsia="Times New Roman" w:hAnsi="Times New Roman"/>
                <w:lang w:eastAsia="fr-FR"/>
              </w:rPr>
            </w:pPr>
            <w:r w:rsidRPr="008D7CFE">
              <w:rPr>
                <w:rFonts w:ascii="Times New Roman" w:eastAsia="Times New Roman" w:hAnsi="Times New Roman"/>
                <w:lang w:eastAsia="fr-FR"/>
              </w:rPr>
              <w:t>Corée du Sud</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6,1</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1,7</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0,6</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3,8</w:t>
            </w:r>
          </w:p>
        </w:tc>
      </w:tr>
      <w:tr w:rsidR="002B780E" w:rsidRPr="008D7CFE" w:rsidTr="008C56C7">
        <w:tc>
          <w:tcPr>
            <w:tcW w:w="2022" w:type="dxa"/>
            <w:shd w:val="clear" w:color="auto" w:fill="auto"/>
          </w:tcPr>
          <w:p w:rsidR="002B780E" w:rsidRPr="008D7CFE" w:rsidRDefault="002B780E" w:rsidP="008C56C7">
            <w:pPr>
              <w:spacing w:after="0"/>
              <w:jc w:val="both"/>
              <w:rPr>
                <w:rFonts w:ascii="Times New Roman" w:eastAsia="Times New Roman" w:hAnsi="Times New Roman"/>
                <w:lang w:eastAsia="fr-FR"/>
              </w:rPr>
            </w:pPr>
            <w:r w:rsidRPr="008D7CFE">
              <w:rPr>
                <w:rFonts w:ascii="Times New Roman" w:eastAsia="Times New Roman" w:hAnsi="Times New Roman"/>
                <w:lang w:eastAsia="fr-FR"/>
              </w:rPr>
              <w:t>Espagne</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2,9</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1,2</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1,3</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0,4</w:t>
            </w:r>
          </w:p>
        </w:tc>
      </w:tr>
      <w:tr w:rsidR="002B780E" w:rsidRPr="008D7CFE" w:rsidTr="008C56C7">
        <w:tc>
          <w:tcPr>
            <w:tcW w:w="2022" w:type="dxa"/>
            <w:shd w:val="clear" w:color="auto" w:fill="auto"/>
          </w:tcPr>
          <w:p w:rsidR="002B780E" w:rsidRPr="008D7CFE" w:rsidRDefault="002B780E" w:rsidP="008C56C7">
            <w:pPr>
              <w:spacing w:after="0"/>
              <w:jc w:val="both"/>
              <w:rPr>
                <w:rFonts w:ascii="Times New Roman" w:eastAsia="Times New Roman" w:hAnsi="Times New Roman"/>
                <w:lang w:eastAsia="fr-FR"/>
              </w:rPr>
            </w:pPr>
            <w:r w:rsidRPr="008D7CFE">
              <w:rPr>
                <w:rFonts w:ascii="Times New Roman" w:eastAsia="Times New Roman" w:hAnsi="Times New Roman"/>
                <w:lang w:eastAsia="fr-FR"/>
              </w:rPr>
              <w:t>Etats-Unis</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2,6</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0,9</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0,7</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1,0</w:t>
            </w:r>
          </w:p>
        </w:tc>
      </w:tr>
      <w:tr w:rsidR="002B780E" w:rsidRPr="008D7CFE" w:rsidTr="008C56C7">
        <w:tc>
          <w:tcPr>
            <w:tcW w:w="2022" w:type="dxa"/>
            <w:shd w:val="clear" w:color="auto" w:fill="auto"/>
          </w:tcPr>
          <w:p w:rsidR="002B780E" w:rsidRPr="008D7CFE" w:rsidRDefault="002B780E" w:rsidP="008C56C7">
            <w:pPr>
              <w:spacing w:after="0"/>
              <w:jc w:val="both"/>
              <w:rPr>
                <w:rFonts w:ascii="Times New Roman" w:eastAsia="Times New Roman" w:hAnsi="Times New Roman"/>
                <w:lang w:eastAsia="fr-FR"/>
              </w:rPr>
            </w:pPr>
            <w:r w:rsidRPr="008D7CFE">
              <w:rPr>
                <w:rFonts w:ascii="Times New Roman" w:eastAsia="Times New Roman" w:hAnsi="Times New Roman"/>
                <w:lang w:eastAsia="fr-FR"/>
              </w:rPr>
              <w:t>Finlande</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2,1</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0,5</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-0,2</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1,8</w:t>
            </w:r>
          </w:p>
        </w:tc>
      </w:tr>
      <w:tr w:rsidR="002B780E" w:rsidRPr="008D7CFE" w:rsidTr="008C56C7">
        <w:tc>
          <w:tcPr>
            <w:tcW w:w="2022" w:type="dxa"/>
            <w:shd w:val="clear" w:color="auto" w:fill="auto"/>
          </w:tcPr>
          <w:p w:rsidR="002B780E" w:rsidRPr="008D7CFE" w:rsidRDefault="002B780E" w:rsidP="008C56C7">
            <w:pPr>
              <w:spacing w:after="0"/>
              <w:jc w:val="both"/>
              <w:rPr>
                <w:rFonts w:ascii="Times New Roman" w:eastAsia="Times New Roman" w:hAnsi="Times New Roman"/>
                <w:lang w:eastAsia="fr-FR"/>
              </w:rPr>
            </w:pPr>
            <w:r w:rsidRPr="008D7CFE">
              <w:rPr>
                <w:rFonts w:ascii="Times New Roman" w:eastAsia="Times New Roman" w:hAnsi="Times New Roman"/>
                <w:lang w:eastAsia="fr-FR"/>
              </w:rPr>
              <w:t>France</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1,9</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0,7</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0,0</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1,1</w:t>
            </w:r>
          </w:p>
        </w:tc>
      </w:tr>
      <w:tr w:rsidR="002B780E" w:rsidRPr="008D7CFE" w:rsidTr="008C56C7">
        <w:tc>
          <w:tcPr>
            <w:tcW w:w="2022" w:type="dxa"/>
            <w:shd w:val="clear" w:color="auto" w:fill="auto"/>
          </w:tcPr>
          <w:p w:rsidR="002B780E" w:rsidRPr="008D7CFE" w:rsidRDefault="002B780E" w:rsidP="008C56C7">
            <w:pPr>
              <w:spacing w:after="0"/>
              <w:jc w:val="both"/>
              <w:rPr>
                <w:rFonts w:ascii="Times New Roman" w:eastAsia="Times New Roman" w:hAnsi="Times New Roman"/>
                <w:lang w:eastAsia="fr-FR"/>
              </w:rPr>
            </w:pPr>
            <w:r w:rsidRPr="008D7CFE">
              <w:rPr>
                <w:rFonts w:ascii="Times New Roman" w:eastAsia="Times New Roman" w:hAnsi="Times New Roman"/>
                <w:lang w:eastAsia="fr-FR"/>
              </w:rPr>
              <w:t>Japon</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2,0</w:t>
            </w:r>
          </w:p>
        </w:tc>
        <w:tc>
          <w:tcPr>
            <w:tcW w:w="2022"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0,9</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-0,4</w:t>
            </w:r>
          </w:p>
        </w:tc>
        <w:tc>
          <w:tcPr>
            <w:tcW w:w="2023" w:type="dxa"/>
            <w:shd w:val="clear" w:color="auto" w:fill="auto"/>
          </w:tcPr>
          <w:p w:rsidR="002B780E" w:rsidRPr="008D7CFE" w:rsidRDefault="002B780E" w:rsidP="008C56C7">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1,5</w:t>
            </w:r>
          </w:p>
        </w:tc>
      </w:tr>
    </w:tbl>
    <w:p w:rsidR="002B780E" w:rsidRPr="00206038" w:rsidRDefault="002B780E" w:rsidP="002B780E">
      <w:pPr>
        <w:pStyle w:val="Sansinterligne"/>
        <w:jc w:val="right"/>
        <w:rPr>
          <w:rFonts w:ascii="Times New Roman" w:hAnsi="Times New Roman" w:cs="Times New Roman"/>
          <w:sz w:val="24"/>
          <w:szCs w:val="24"/>
          <w:lang w:eastAsia="fr-FR"/>
        </w:rPr>
      </w:pPr>
      <w:r w:rsidRPr="00206038">
        <w:rPr>
          <w:rFonts w:ascii="Times New Roman" w:hAnsi="Times New Roman" w:cs="Times New Roman"/>
          <w:sz w:val="24"/>
          <w:szCs w:val="24"/>
          <w:lang w:eastAsia="fr-FR"/>
        </w:rPr>
        <w:t>Source : OCDE</w:t>
      </w:r>
    </w:p>
    <w:p w:rsidR="002B780E" w:rsidRPr="002B780E" w:rsidRDefault="002B780E" w:rsidP="002B780E">
      <w:pPr>
        <w:pStyle w:val="Sansinterligne"/>
        <w:rPr>
          <w:rFonts w:ascii="Times New Roman" w:hAnsi="Times New Roman" w:cs="Times New Roman"/>
          <w:b/>
          <w:sz w:val="24"/>
          <w:szCs w:val="24"/>
        </w:rPr>
      </w:pPr>
      <w:r w:rsidRPr="00206038">
        <w:rPr>
          <w:rFonts w:ascii="Times New Roman" w:hAnsi="Times New Roman" w:cs="Times New Roman"/>
          <w:b/>
          <w:sz w:val="24"/>
          <w:szCs w:val="24"/>
        </w:rPr>
        <w:t>Question : Vous présenterez le document puis montrerez que les sources de la croissance économique varient selon les pays.</w:t>
      </w:r>
    </w:p>
    <w:p w:rsidR="00DA5FCD" w:rsidRDefault="00DA5FCD" w:rsidP="00DA5FCD">
      <w:pPr>
        <w:pStyle w:val="Sansinterligne"/>
        <w:rPr>
          <w:rFonts w:ascii="Times New Roman" w:hAnsi="Times New Roman" w:cs="Times New Roman"/>
          <w:sz w:val="24"/>
          <w:szCs w:val="24"/>
        </w:rPr>
      </w:pPr>
      <w:r>
        <w:rPr>
          <w:rFonts w:ascii="Times New Roman" w:hAnsi="Times New Roman" w:cs="Times New Roman"/>
          <w:sz w:val="24"/>
          <w:szCs w:val="24"/>
        </w:rPr>
        <w:t>Rappel : la lecture de données chiffrées est obligatoire !</w:t>
      </w:r>
    </w:p>
    <w:p w:rsidR="00DA5FCD" w:rsidRPr="00206038" w:rsidRDefault="00DA5FCD" w:rsidP="00DA5FCD">
      <w:pPr>
        <w:pStyle w:val="Sansinterligne"/>
        <w:rPr>
          <w:rFonts w:ascii="Times New Roman" w:hAnsi="Times New Roman" w:cs="Times New Roman"/>
          <w:sz w:val="24"/>
          <w:szCs w:val="24"/>
        </w:rPr>
      </w:pPr>
      <w:r>
        <w:rPr>
          <w:rFonts w:ascii="Times New Roman" w:hAnsi="Times New Roman" w:cs="Times New Roman"/>
          <w:sz w:val="24"/>
          <w:szCs w:val="24"/>
        </w:rPr>
        <w:t>Conseil : utilisez les notions de croissance intensive et de croissance extensive pour comparer les pays.</w:t>
      </w:r>
    </w:p>
    <w:p w:rsidR="00DA5FCD" w:rsidRPr="00DA5FCD" w:rsidRDefault="00DA5FCD" w:rsidP="00DA5FCD">
      <w:pPr>
        <w:pStyle w:val="Sansinterligne"/>
        <w:rPr>
          <w:rFonts w:ascii="Times New Roman" w:hAnsi="Times New Roman" w:cs="Times New Roman"/>
          <w:sz w:val="28"/>
          <w:szCs w:val="28"/>
        </w:rPr>
      </w:pPr>
    </w:p>
    <w:p w:rsidR="00352398" w:rsidRDefault="00352398" w:rsidP="00352398">
      <w:pPr>
        <w:pStyle w:val="Sansinterligne"/>
        <w:jc w:val="center"/>
        <w:rPr>
          <w:rFonts w:ascii="Times New Roman" w:hAnsi="Times New Roman" w:cs="Times New Roman"/>
          <w:b/>
          <w:sz w:val="28"/>
          <w:szCs w:val="28"/>
        </w:rPr>
      </w:pPr>
      <w:r w:rsidRPr="00352398">
        <w:rPr>
          <w:rFonts w:ascii="Times New Roman" w:hAnsi="Times New Roman" w:cs="Times New Roman"/>
          <w:b/>
          <w:sz w:val="28"/>
          <w:szCs w:val="28"/>
        </w:rPr>
        <w:t xml:space="preserve">Les sources de la croissance : </w:t>
      </w:r>
    </w:p>
    <w:p w:rsidR="00352398" w:rsidRDefault="00352398" w:rsidP="00352398">
      <w:pPr>
        <w:pStyle w:val="Sansinterligne"/>
        <w:jc w:val="center"/>
        <w:rPr>
          <w:rFonts w:ascii="Times New Roman" w:hAnsi="Times New Roman" w:cs="Times New Roman"/>
          <w:b/>
          <w:sz w:val="28"/>
          <w:szCs w:val="28"/>
        </w:rPr>
      </w:pPr>
      <w:r w:rsidRPr="00352398">
        <w:rPr>
          <w:rFonts w:ascii="Times New Roman" w:hAnsi="Times New Roman" w:cs="Times New Roman"/>
          <w:b/>
          <w:sz w:val="28"/>
          <w:szCs w:val="28"/>
        </w:rPr>
        <w:t>lire et comprendre les contributions à la croissance économique</w:t>
      </w:r>
    </w:p>
    <w:p w:rsidR="008B42CA" w:rsidRDefault="008B42CA" w:rsidP="00352398">
      <w:pPr>
        <w:pStyle w:val="Sansinterligne"/>
        <w:jc w:val="center"/>
        <w:rPr>
          <w:rFonts w:ascii="Times New Roman" w:hAnsi="Times New Roman" w:cs="Times New Roman"/>
          <w:b/>
          <w:sz w:val="28"/>
          <w:szCs w:val="28"/>
        </w:rPr>
      </w:pPr>
    </w:p>
    <w:p w:rsidR="008B42CA" w:rsidRDefault="008B42CA" w:rsidP="00352398">
      <w:pPr>
        <w:pStyle w:val="Sansinterligne"/>
        <w:jc w:val="center"/>
        <w:rPr>
          <w:rFonts w:ascii="Times New Roman" w:hAnsi="Times New Roman" w:cs="Times New Roman"/>
          <w:b/>
          <w:sz w:val="28"/>
          <w:szCs w:val="28"/>
        </w:rPr>
      </w:pPr>
      <w:r>
        <w:rPr>
          <w:rFonts w:ascii="Times New Roman" w:hAnsi="Times New Roman" w:cs="Times New Roman"/>
          <w:b/>
          <w:sz w:val="28"/>
          <w:szCs w:val="28"/>
        </w:rPr>
        <w:t>Corrigé</w:t>
      </w:r>
    </w:p>
    <w:p w:rsidR="002B7333" w:rsidRPr="00352398" w:rsidRDefault="002B7333" w:rsidP="00352398">
      <w:pPr>
        <w:pStyle w:val="Sansinterligne"/>
        <w:jc w:val="center"/>
        <w:rPr>
          <w:rFonts w:ascii="Times New Roman" w:hAnsi="Times New Roman" w:cs="Times New Roman"/>
          <w:b/>
          <w:sz w:val="28"/>
          <w:szCs w:val="28"/>
        </w:rPr>
      </w:pPr>
    </w:p>
    <w:p w:rsidR="00352398" w:rsidRDefault="00352398" w:rsidP="00A11C40">
      <w:pPr>
        <w:pStyle w:val="Sansinterligne"/>
        <w:rPr>
          <w:rFonts w:ascii="Times New Roman" w:hAnsi="Times New Roman" w:cs="Times New Roman"/>
          <w:sz w:val="24"/>
          <w:szCs w:val="24"/>
        </w:rPr>
      </w:pPr>
    </w:p>
    <w:p w:rsidR="007125BD" w:rsidRPr="002B7333" w:rsidRDefault="007125BD" w:rsidP="00A11C40">
      <w:pPr>
        <w:pStyle w:val="Sansinterligne"/>
        <w:rPr>
          <w:rFonts w:ascii="Times New Roman" w:hAnsi="Times New Roman" w:cs="Times New Roman"/>
          <w:b/>
          <w:sz w:val="28"/>
          <w:szCs w:val="28"/>
        </w:rPr>
      </w:pPr>
      <w:r w:rsidRPr="002B7333">
        <w:rPr>
          <w:rFonts w:ascii="Times New Roman" w:hAnsi="Times New Roman" w:cs="Times New Roman"/>
          <w:b/>
          <w:sz w:val="28"/>
          <w:szCs w:val="28"/>
        </w:rPr>
        <w:t>Partie 1 - La contribution des secteurs d'activité au PIB</w:t>
      </w:r>
    </w:p>
    <w:p w:rsidR="007125BD" w:rsidRDefault="007125BD" w:rsidP="00A11C40">
      <w:pPr>
        <w:pStyle w:val="Sansinterligne"/>
        <w:rPr>
          <w:rFonts w:ascii="Times New Roman" w:hAnsi="Times New Roman" w:cs="Times New Roman"/>
          <w:sz w:val="24"/>
          <w:szCs w:val="24"/>
        </w:rPr>
      </w:pPr>
    </w:p>
    <w:p w:rsidR="00A11C40" w:rsidRDefault="00A11C40" w:rsidP="00A11C40">
      <w:pPr>
        <w:pStyle w:val="Sansinterligne"/>
        <w:rPr>
          <w:rFonts w:ascii="Times New Roman" w:hAnsi="Times New Roman" w:cs="Times New Roman"/>
          <w:sz w:val="24"/>
          <w:szCs w:val="24"/>
        </w:rPr>
      </w:pPr>
    </w:p>
    <w:p w:rsidR="00E24FC3" w:rsidRPr="007207FB" w:rsidRDefault="00144139" w:rsidP="00A11C40">
      <w:pPr>
        <w:pStyle w:val="Sansinterligne"/>
        <w:rPr>
          <w:rFonts w:ascii="Times New Roman" w:hAnsi="Times New Roman" w:cs="Times New Roman"/>
          <w:b/>
          <w:sz w:val="24"/>
          <w:szCs w:val="24"/>
        </w:rPr>
      </w:pPr>
      <w:r w:rsidRPr="007207FB">
        <w:rPr>
          <w:rFonts w:ascii="Times New Roman" w:hAnsi="Times New Roman" w:cs="Times New Roman"/>
          <w:b/>
          <w:sz w:val="24"/>
          <w:szCs w:val="24"/>
        </w:rPr>
        <w:t>1°) Complétez le tableau. Pour la dernière colonne, il faut diviser la variation en € par le montant du PIB en 2004</w:t>
      </w:r>
      <w:r w:rsidR="004570A5" w:rsidRPr="007207FB">
        <w:rPr>
          <w:rFonts w:ascii="Times New Roman" w:hAnsi="Times New Roman" w:cs="Times New Roman"/>
          <w:b/>
          <w:sz w:val="24"/>
          <w:szCs w:val="24"/>
        </w:rPr>
        <w:t xml:space="preserve"> et multiplier par 100</w:t>
      </w:r>
      <w:r w:rsidRPr="007207FB">
        <w:rPr>
          <w:rFonts w:ascii="Times New Roman" w:hAnsi="Times New Roman" w:cs="Times New Roman"/>
          <w:b/>
          <w:sz w:val="24"/>
          <w:szCs w:val="24"/>
        </w:rPr>
        <w:t>.</w:t>
      </w:r>
    </w:p>
    <w:p w:rsidR="00144139" w:rsidRDefault="00144139" w:rsidP="00A11C40">
      <w:pPr>
        <w:pStyle w:val="Sansinterligne"/>
        <w:rPr>
          <w:rFonts w:ascii="Times New Roman" w:hAnsi="Times New Roman" w:cs="Times New Roman"/>
          <w:sz w:val="24"/>
          <w:szCs w:val="24"/>
        </w:rPr>
      </w:pPr>
    </w:p>
    <w:tbl>
      <w:tblPr>
        <w:tblStyle w:val="Grilledutableau"/>
        <w:tblW w:w="0" w:type="auto"/>
        <w:tblLook w:val="04A0"/>
      </w:tblPr>
      <w:tblGrid>
        <w:gridCol w:w="1655"/>
        <w:gridCol w:w="1485"/>
        <w:gridCol w:w="1485"/>
        <w:gridCol w:w="1618"/>
        <w:gridCol w:w="1602"/>
        <w:gridCol w:w="1443"/>
      </w:tblGrid>
      <w:tr w:rsidR="00144139" w:rsidTr="00144139">
        <w:tc>
          <w:tcPr>
            <w:tcW w:w="1665" w:type="dxa"/>
          </w:tcPr>
          <w:p w:rsidR="00144139" w:rsidRDefault="00144139" w:rsidP="00E54E59">
            <w:pPr>
              <w:pStyle w:val="Sansinterligne"/>
              <w:jc w:val="center"/>
              <w:rPr>
                <w:rFonts w:ascii="Times New Roman" w:hAnsi="Times New Roman" w:cs="Times New Roman"/>
                <w:sz w:val="24"/>
                <w:szCs w:val="24"/>
              </w:rPr>
            </w:pPr>
          </w:p>
        </w:tc>
        <w:tc>
          <w:tcPr>
            <w:tcW w:w="1505" w:type="dxa"/>
          </w:tcPr>
          <w:p w:rsidR="00144139" w:rsidRDefault="00144139" w:rsidP="00E54E59">
            <w:pPr>
              <w:pStyle w:val="Sansinterligne"/>
              <w:jc w:val="center"/>
              <w:rPr>
                <w:rFonts w:ascii="Times New Roman" w:hAnsi="Times New Roman" w:cs="Times New Roman"/>
                <w:sz w:val="24"/>
                <w:szCs w:val="24"/>
              </w:rPr>
            </w:pPr>
          </w:p>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2004</w:t>
            </w:r>
          </w:p>
        </w:tc>
        <w:tc>
          <w:tcPr>
            <w:tcW w:w="1505" w:type="dxa"/>
          </w:tcPr>
          <w:p w:rsidR="00144139" w:rsidRDefault="00144139" w:rsidP="00E54E59">
            <w:pPr>
              <w:pStyle w:val="Sansinterligne"/>
              <w:jc w:val="center"/>
              <w:rPr>
                <w:rFonts w:ascii="Times New Roman" w:hAnsi="Times New Roman" w:cs="Times New Roman"/>
                <w:sz w:val="24"/>
                <w:szCs w:val="24"/>
              </w:rPr>
            </w:pPr>
          </w:p>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2014</w:t>
            </w:r>
          </w:p>
        </w:tc>
        <w:tc>
          <w:tcPr>
            <w:tcW w:w="1631" w:type="dxa"/>
          </w:tcPr>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Variation en milliards d'euros</w:t>
            </w:r>
          </w:p>
        </w:tc>
        <w:tc>
          <w:tcPr>
            <w:tcW w:w="1616" w:type="dxa"/>
          </w:tcPr>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Taux de variation</w:t>
            </w:r>
          </w:p>
        </w:tc>
        <w:tc>
          <w:tcPr>
            <w:tcW w:w="1366" w:type="dxa"/>
          </w:tcPr>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Contribution au PIB en points de pourcentage</w:t>
            </w:r>
          </w:p>
        </w:tc>
      </w:tr>
      <w:tr w:rsidR="00144139" w:rsidTr="00144139">
        <w:tc>
          <w:tcPr>
            <w:tcW w:w="1665" w:type="dxa"/>
          </w:tcPr>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V.A. du secteur primaire</w:t>
            </w:r>
          </w:p>
        </w:tc>
        <w:tc>
          <w:tcPr>
            <w:tcW w:w="1505" w:type="dxa"/>
          </w:tcPr>
          <w:p w:rsidR="00144139" w:rsidRDefault="00144139" w:rsidP="00E54E59">
            <w:pPr>
              <w:pStyle w:val="Sansinterligne"/>
              <w:jc w:val="center"/>
              <w:rPr>
                <w:rFonts w:ascii="Times New Roman" w:hAnsi="Times New Roman" w:cs="Times New Roman"/>
                <w:sz w:val="24"/>
                <w:szCs w:val="24"/>
              </w:rPr>
            </w:pPr>
          </w:p>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 xml:space="preserve">150 </w:t>
            </w:r>
          </w:p>
        </w:tc>
        <w:tc>
          <w:tcPr>
            <w:tcW w:w="1505" w:type="dxa"/>
          </w:tcPr>
          <w:p w:rsidR="00144139" w:rsidRDefault="00144139" w:rsidP="00E54E59">
            <w:pPr>
              <w:pStyle w:val="Sansinterligne"/>
              <w:jc w:val="center"/>
              <w:rPr>
                <w:rFonts w:ascii="Times New Roman" w:hAnsi="Times New Roman" w:cs="Times New Roman"/>
                <w:sz w:val="24"/>
                <w:szCs w:val="24"/>
              </w:rPr>
            </w:pPr>
          </w:p>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225</w:t>
            </w:r>
          </w:p>
        </w:tc>
        <w:tc>
          <w:tcPr>
            <w:tcW w:w="1631" w:type="dxa"/>
          </w:tcPr>
          <w:p w:rsidR="00144139" w:rsidRDefault="00144139" w:rsidP="00E54E59">
            <w:pPr>
              <w:pStyle w:val="Sansinterligne"/>
              <w:jc w:val="center"/>
              <w:rPr>
                <w:rFonts w:ascii="Times New Roman" w:hAnsi="Times New Roman" w:cs="Times New Roman"/>
                <w:sz w:val="24"/>
                <w:szCs w:val="24"/>
              </w:rPr>
            </w:pPr>
          </w:p>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+ 75</w:t>
            </w:r>
          </w:p>
        </w:tc>
        <w:tc>
          <w:tcPr>
            <w:tcW w:w="1616" w:type="dxa"/>
          </w:tcPr>
          <w:p w:rsidR="00144139" w:rsidRDefault="00144139" w:rsidP="00E54E59">
            <w:pPr>
              <w:pStyle w:val="Sansinterligne"/>
              <w:jc w:val="center"/>
              <w:rPr>
                <w:rFonts w:ascii="Times New Roman" w:hAnsi="Times New Roman" w:cs="Times New Roman"/>
                <w:sz w:val="24"/>
                <w:szCs w:val="24"/>
              </w:rPr>
            </w:pPr>
          </w:p>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50 %</w:t>
            </w:r>
          </w:p>
        </w:tc>
        <w:tc>
          <w:tcPr>
            <w:tcW w:w="1366" w:type="dxa"/>
          </w:tcPr>
          <w:p w:rsidR="00144139" w:rsidRDefault="00144139" w:rsidP="00E54E59">
            <w:pPr>
              <w:pStyle w:val="Sansinterligne"/>
              <w:jc w:val="center"/>
              <w:rPr>
                <w:rFonts w:ascii="Times New Roman" w:hAnsi="Times New Roman" w:cs="Times New Roman"/>
                <w:sz w:val="24"/>
                <w:szCs w:val="24"/>
              </w:rPr>
            </w:pPr>
          </w:p>
          <w:p w:rsidR="00144139" w:rsidRDefault="004570A5"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4,84</w:t>
            </w:r>
          </w:p>
        </w:tc>
      </w:tr>
      <w:tr w:rsidR="00144139" w:rsidTr="00144139">
        <w:tc>
          <w:tcPr>
            <w:tcW w:w="1665" w:type="dxa"/>
          </w:tcPr>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V.A. du secteur secondaire</w:t>
            </w:r>
          </w:p>
        </w:tc>
        <w:tc>
          <w:tcPr>
            <w:tcW w:w="1505" w:type="dxa"/>
          </w:tcPr>
          <w:p w:rsidR="00144139" w:rsidRDefault="00144139" w:rsidP="00E54E59">
            <w:pPr>
              <w:pStyle w:val="Sansinterligne"/>
              <w:jc w:val="center"/>
              <w:rPr>
                <w:rFonts w:ascii="Times New Roman" w:hAnsi="Times New Roman" w:cs="Times New Roman"/>
                <w:sz w:val="24"/>
                <w:szCs w:val="24"/>
              </w:rPr>
            </w:pPr>
          </w:p>
          <w:p w:rsidR="00144139" w:rsidRDefault="004570A5"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600</w:t>
            </w:r>
          </w:p>
        </w:tc>
        <w:tc>
          <w:tcPr>
            <w:tcW w:w="1505" w:type="dxa"/>
          </w:tcPr>
          <w:p w:rsidR="00144139" w:rsidRDefault="00144139" w:rsidP="00E54E59">
            <w:pPr>
              <w:pStyle w:val="Sansinterligne"/>
              <w:jc w:val="center"/>
              <w:rPr>
                <w:rFonts w:ascii="Times New Roman" w:hAnsi="Times New Roman" w:cs="Times New Roman"/>
                <w:sz w:val="24"/>
                <w:szCs w:val="24"/>
              </w:rPr>
            </w:pPr>
          </w:p>
          <w:p w:rsidR="00144139" w:rsidRDefault="004570A5"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720</w:t>
            </w:r>
          </w:p>
        </w:tc>
        <w:tc>
          <w:tcPr>
            <w:tcW w:w="1631" w:type="dxa"/>
          </w:tcPr>
          <w:p w:rsidR="00144139" w:rsidRDefault="0041098E" w:rsidP="00E54E59">
            <w:pPr>
              <w:pStyle w:val="Sansinterligne"/>
              <w:jc w:val="center"/>
              <w:rPr>
                <w:rFonts w:ascii="Times New Roman" w:hAnsi="Times New Roman" w:cs="Times New Roman"/>
                <w:sz w:val="24"/>
                <w:szCs w:val="24"/>
              </w:rPr>
            </w:pPr>
            <w:r>
              <w:rPr>
                <w:rFonts w:ascii="Times New Roman" w:hAnsi="Times New Roman" w:cs="Times New Roman"/>
                <w:noProof/>
                <w:sz w:val="24"/>
                <w:szCs w:val="24"/>
                <w:lang w:eastAsia="fr-FR"/>
              </w:rPr>
              <w:pict>
                <v:oval id="_x0000_s1034" style="position:absolute;left:0;text-align:left;margin-left:7.65pt;margin-top:4.75pt;width:54.75pt;height:31.5pt;z-index:-251653120;mso-position-horizontal-relative:text;mso-position-vertical-relative:text" strokeweight="1.5pt"/>
              </w:pict>
            </w:r>
          </w:p>
          <w:p w:rsidR="00144139" w:rsidRPr="0041098E" w:rsidRDefault="00144139" w:rsidP="00E54E59">
            <w:pPr>
              <w:pStyle w:val="Sansinterligne"/>
              <w:jc w:val="center"/>
              <w:rPr>
                <w:rFonts w:ascii="Times New Roman" w:hAnsi="Times New Roman" w:cs="Times New Roman"/>
                <w:sz w:val="24"/>
                <w:szCs w:val="24"/>
              </w:rPr>
            </w:pPr>
            <w:r w:rsidRPr="0041098E">
              <w:rPr>
                <w:rFonts w:ascii="Times New Roman" w:hAnsi="Times New Roman" w:cs="Times New Roman"/>
                <w:sz w:val="24"/>
                <w:szCs w:val="24"/>
              </w:rPr>
              <w:t xml:space="preserve">+ </w:t>
            </w:r>
            <w:r w:rsidR="004570A5" w:rsidRPr="0041098E">
              <w:rPr>
                <w:rFonts w:ascii="Times New Roman" w:hAnsi="Times New Roman" w:cs="Times New Roman"/>
                <w:sz w:val="24"/>
                <w:szCs w:val="24"/>
              </w:rPr>
              <w:t>120</w:t>
            </w:r>
          </w:p>
        </w:tc>
        <w:tc>
          <w:tcPr>
            <w:tcW w:w="1616" w:type="dxa"/>
          </w:tcPr>
          <w:p w:rsidR="00144139" w:rsidRDefault="00144139" w:rsidP="00E54E59">
            <w:pPr>
              <w:pStyle w:val="Sansinterligne"/>
              <w:jc w:val="center"/>
              <w:rPr>
                <w:rFonts w:ascii="Times New Roman" w:hAnsi="Times New Roman" w:cs="Times New Roman"/>
                <w:sz w:val="24"/>
                <w:szCs w:val="24"/>
              </w:rPr>
            </w:pPr>
          </w:p>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20 %</w:t>
            </w:r>
          </w:p>
        </w:tc>
        <w:tc>
          <w:tcPr>
            <w:tcW w:w="1366" w:type="dxa"/>
          </w:tcPr>
          <w:p w:rsidR="00144139" w:rsidRDefault="00144139" w:rsidP="00E54E59">
            <w:pPr>
              <w:pStyle w:val="Sansinterligne"/>
              <w:jc w:val="center"/>
              <w:rPr>
                <w:rFonts w:ascii="Times New Roman" w:hAnsi="Times New Roman" w:cs="Times New Roman"/>
                <w:sz w:val="24"/>
                <w:szCs w:val="24"/>
              </w:rPr>
            </w:pPr>
          </w:p>
          <w:p w:rsidR="00144139" w:rsidRDefault="004570A5"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7,74</w:t>
            </w:r>
          </w:p>
        </w:tc>
      </w:tr>
      <w:tr w:rsidR="00144139" w:rsidTr="00144139">
        <w:tc>
          <w:tcPr>
            <w:tcW w:w="1665" w:type="dxa"/>
          </w:tcPr>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V.A. du secteur tertiaire</w:t>
            </w:r>
          </w:p>
        </w:tc>
        <w:tc>
          <w:tcPr>
            <w:tcW w:w="1505" w:type="dxa"/>
          </w:tcPr>
          <w:p w:rsidR="00144139" w:rsidRDefault="00144139" w:rsidP="00E54E59">
            <w:pPr>
              <w:pStyle w:val="Sansinterligne"/>
              <w:jc w:val="center"/>
              <w:rPr>
                <w:rFonts w:ascii="Times New Roman" w:hAnsi="Times New Roman" w:cs="Times New Roman"/>
                <w:sz w:val="24"/>
                <w:szCs w:val="24"/>
              </w:rPr>
            </w:pPr>
          </w:p>
          <w:p w:rsidR="00144139" w:rsidRDefault="004570A5"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800</w:t>
            </w:r>
          </w:p>
        </w:tc>
        <w:tc>
          <w:tcPr>
            <w:tcW w:w="1505" w:type="dxa"/>
          </w:tcPr>
          <w:p w:rsidR="00144139" w:rsidRDefault="00144139" w:rsidP="00E54E59">
            <w:pPr>
              <w:pStyle w:val="Sansinterligne"/>
              <w:jc w:val="center"/>
              <w:rPr>
                <w:rFonts w:ascii="Times New Roman" w:hAnsi="Times New Roman" w:cs="Times New Roman"/>
                <w:sz w:val="24"/>
                <w:szCs w:val="24"/>
              </w:rPr>
            </w:pPr>
          </w:p>
          <w:p w:rsidR="00144139" w:rsidRDefault="004570A5"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960</w:t>
            </w:r>
          </w:p>
        </w:tc>
        <w:tc>
          <w:tcPr>
            <w:tcW w:w="1631" w:type="dxa"/>
          </w:tcPr>
          <w:p w:rsidR="00144139" w:rsidRDefault="00144139" w:rsidP="00E54E59">
            <w:pPr>
              <w:pStyle w:val="Sansinterligne"/>
              <w:jc w:val="center"/>
              <w:rPr>
                <w:rFonts w:ascii="Times New Roman" w:hAnsi="Times New Roman" w:cs="Times New Roman"/>
                <w:sz w:val="24"/>
                <w:szCs w:val="24"/>
              </w:rPr>
            </w:pPr>
          </w:p>
          <w:p w:rsidR="00144139" w:rsidRDefault="00144139" w:rsidP="004570A5">
            <w:pPr>
              <w:pStyle w:val="Sansinterligne"/>
              <w:jc w:val="center"/>
              <w:rPr>
                <w:rFonts w:ascii="Times New Roman" w:hAnsi="Times New Roman" w:cs="Times New Roman"/>
                <w:sz w:val="24"/>
                <w:szCs w:val="24"/>
              </w:rPr>
            </w:pPr>
            <w:r>
              <w:rPr>
                <w:rFonts w:ascii="Times New Roman" w:hAnsi="Times New Roman" w:cs="Times New Roman"/>
                <w:sz w:val="24"/>
                <w:szCs w:val="24"/>
              </w:rPr>
              <w:t xml:space="preserve">+ </w:t>
            </w:r>
            <w:r w:rsidR="004570A5">
              <w:rPr>
                <w:rFonts w:ascii="Times New Roman" w:hAnsi="Times New Roman" w:cs="Times New Roman"/>
                <w:sz w:val="24"/>
                <w:szCs w:val="24"/>
              </w:rPr>
              <w:t>160</w:t>
            </w:r>
          </w:p>
        </w:tc>
        <w:tc>
          <w:tcPr>
            <w:tcW w:w="1616" w:type="dxa"/>
          </w:tcPr>
          <w:p w:rsidR="00144139" w:rsidRDefault="00144139" w:rsidP="00E54E59">
            <w:pPr>
              <w:pStyle w:val="Sansinterligne"/>
              <w:jc w:val="center"/>
              <w:rPr>
                <w:rFonts w:ascii="Times New Roman" w:hAnsi="Times New Roman" w:cs="Times New Roman"/>
                <w:sz w:val="24"/>
                <w:szCs w:val="24"/>
              </w:rPr>
            </w:pPr>
          </w:p>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20 %</w:t>
            </w:r>
          </w:p>
        </w:tc>
        <w:tc>
          <w:tcPr>
            <w:tcW w:w="1366" w:type="dxa"/>
          </w:tcPr>
          <w:p w:rsidR="00144139" w:rsidRDefault="008B42CA" w:rsidP="00E54E59">
            <w:pPr>
              <w:pStyle w:val="Sansinterligne"/>
              <w:jc w:val="center"/>
              <w:rPr>
                <w:rFonts w:ascii="Times New Roman" w:hAnsi="Times New Roman" w:cs="Times New Roman"/>
                <w:sz w:val="24"/>
                <w:szCs w:val="24"/>
              </w:rPr>
            </w:pPr>
            <w:r>
              <w:rPr>
                <w:rFonts w:ascii="Times New Roman" w:hAnsi="Times New Roman" w:cs="Times New Roman"/>
                <w:noProof/>
                <w:sz w:val="24"/>
                <w:szCs w:val="24"/>
                <w:lang w:eastAsia="fr-FR"/>
              </w:rPr>
              <w:pict>
                <v:oval id="_x0000_s1028" style="position:absolute;left:0;text-align:left;margin-left:5.65pt;margin-top:7.65pt;width:54.75pt;height:31.5pt;z-index:-251659265;mso-position-horizontal-relative:text;mso-position-vertical-relative:text" strokeweight="1.5pt"/>
              </w:pict>
            </w:r>
          </w:p>
          <w:p w:rsidR="004570A5" w:rsidRPr="008B42CA" w:rsidRDefault="004570A5" w:rsidP="00E54E59">
            <w:pPr>
              <w:pStyle w:val="Sansinterligne"/>
              <w:jc w:val="center"/>
              <w:rPr>
                <w:rFonts w:ascii="Times New Roman" w:hAnsi="Times New Roman" w:cs="Times New Roman"/>
                <w:sz w:val="24"/>
                <w:szCs w:val="24"/>
              </w:rPr>
            </w:pPr>
            <w:r w:rsidRPr="008B42CA">
              <w:rPr>
                <w:rFonts w:ascii="Times New Roman" w:hAnsi="Times New Roman" w:cs="Times New Roman"/>
                <w:sz w:val="24"/>
                <w:szCs w:val="24"/>
              </w:rPr>
              <w:t>10,32</w:t>
            </w:r>
          </w:p>
          <w:p w:rsidR="004570A5" w:rsidRDefault="004570A5" w:rsidP="00E54E59">
            <w:pPr>
              <w:pStyle w:val="Sansinterligne"/>
              <w:jc w:val="center"/>
              <w:rPr>
                <w:rFonts w:ascii="Times New Roman" w:hAnsi="Times New Roman" w:cs="Times New Roman"/>
                <w:sz w:val="24"/>
                <w:szCs w:val="24"/>
              </w:rPr>
            </w:pPr>
          </w:p>
        </w:tc>
      </w:tr>
      <w:tr w:rsidR="00144139" w:rsidTr="00144139">
        <w:tc>
          <w:tcPr>
            <w:tcW w:w="1665" w:type="dxa"/>
          </w:tcPr>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PIB</w:t>
            </w:r>
          </w:p>
          <w:p w:rsidR="00144139" w:rsidRPr="00613662" w:rsidRDefault="00144139" w:rsidP="00E54E59">
            <w:pPr>
              <w:pStyle w:val="Sansinterligne"/>
              <w:jc w:val="center"/>
              <w:rPr>
                <w:rFonts w:ascii="Times New Roman" w:hAnsi="Times New Roman" w:cs="Times New Roman"/>
                <w:sz w:val="20"/>
                <w:szCs w:val="20"/>
              </w:rPr>
            </w:pPr>
            <w:r w:rsidRPr="00613662">
              <w:rPr>
                <w:rFonts w:ascii="Times New Roman" w:hAnsi="Times New Roman" w:cs="Times New Roman"/>
                <w:sz w:val="20"/>
                <w:szCs w:val="20"/>
              </w:rPr>
              <w:t>hors tva et droits de douane</w:t>
            </w:r>
          </w:p>
        </w:tc>
        <w:tc>
          <w:tcPr>
            <w:tcW w:w="1505" w:type="dxa"/>
          </w:tcPr>
          <w:p w:rsidR="00144139" w:rsidRDefault="00144139" w:rsidP="00E54E59">
            <w:pPr>
              <w:pStyle w:val="Sansinterligne"/>
              <w:jc w:val="center"/>
              <w:rPr>
                <w:rFonts w:ascii="Times New Roman" w:hAnsi="Times New Roman" w:cs="Times New Roman"/>
                <w:sz w:val="24"/>
                <w:szCs w:val="24"/>
              </w:rPr>
            </w:pPr>
          </w:p>
          <w:p w:rsidR="00144139" w:rsidRDefault="00144139" w:rsidP="004570A5">
            <w:pPr>
              <w:pStyle w:val="Sansinterligne"/>
              <w:jc w:val="center"/>
              <w:rPr>
                <w:rFonts w:ascii="Times New Roman" w:hAnsi="Times New Roman" w:cs="Times New Roman"/>
                <w:sz w:val="24"/>
                <w:szCs w:val="24"/>
              </w:rPr>
            </w:pPr>
            <w:r>
              <w:rPr>
                <w:rFonts w:ascii="Times New Roman" w:hAnsi="Times New Roman" w:cs="Times New Roman"/>
                <w:sz w:val="24"/>
                <w:szCs w:val="24"/>
              </w:rPr>
              <w:t>1</w:t>
            </w:r>
            <w:r w:rsidR="004570A5">
              <w:rPr>
                <w:rFonts w:ascii="Times New Roman" w:hAnsi="Times New Roman" w:cs="Times New Roman"/>
                <w:sz w:val="24"/>
                <w:szCs w:val="24"/>
              </w:rPr>
              <w:t xml:space="preserve"> 550</w:t>
            </w:r>
          </w:p>
        </w:tc>
        <w:tc>
          <w:tcPr>
            <w:tcW w:w="1505" w:type="dxa"/>
          </w:tcPr>
          <w:p w:rsidR="00144139" w:rsidRDefault="00144139" w:rsidP="00E54E59">
            <w:pPr>
              <w:pStyle w:val="Sansinterligne"/>
              <w:jc w:val="center"/>
              <w:rPr>
                <w:rFonts w:ascii="Times New Roman" w:hAnsi="Times New Roman" w:cs="Times New Roman"/>
                <w:sz w:val="24"/>
                <w:szCs w:val="24"/>
              </w:rPr>
            </w:pPr>
          </w:p>
          <w:p w:rsidR="00144139" w:rsidRDefault="00144139"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 xml:space="preserve">1 </w:t>
            </w:r>
            <w:r w:rsidR="004570A5">
              <w:rPr>
                <w:rFonts w:ascii="Times New Roman" w:hAnsi="Times New Roman" w:cs="Times New Roman"/>
                <w:sz w:val="24"/>
                <w:szCs w:val="24"/>
              </w:rPr>
              <w:t>9</w:t>
            </w:r>
            <w:r>
              <w:rPr>
                <w:rFonts w:ascii="Times New Roman" w:hAnsi="Times New Roman" w:cs="Times New Roman"/>
                <w:sz w:val="24"/>
                <w:szCs w:val="24"/>
              </w:rPr>
              <w:t>05</w:t>
            </w:r>
          </w:p>
        </w:tc>
        <w:tc>
          <w:tcPr>
            <w:tcW w:w="1631" w:type="dxa"/>
          </w:tcPr>
          <w:p w:rsidR="00144139" w:rsidRDefault="0041098E" w:rsidP="00E54E59">
            <w:pPr>
              <w:pStyle w:val="Sansinterligne"/>
              <w:jc w:val="center"/>
              <w:rPr>
                <w:rFonts w:ascii="Times New Roman" w:hAnsi="Times New Roman" w:cs="Times New Roman"/>
                <w:sz w:val="24"/>
                <w:szCs w:val="24"/>
              </w:rPr>
            </w:pPr>
            <w:r>
              <w:rPr>
                <w:rFonts w:ascii="Times New Roman" w:hAnsi="Times New Roman" w:cs="Times New Roman"/>
                <w:noProof/>
                <w:sz w:val="24"/>
                <w:szCs w:val="24"/>
                <w:lang w:eastAsia="fr-FR"/>
              </w:rPr>
              <w:pict>
                <v:oval id="_x0000_s1035" style="position:absolute;left:0;text-align:left;margin-left:7.65pt;margin-top:3.25pt;width:54.75pt;height:31.5pt;z-index:-251653633;mso-position-horizontal-relative:text;mso-position-vertical-relative:text" strokeweight="1.5pt"/>
              </w:pict>
            </w:r>
          </w:p>
          <w:p w:rsidR="00144139" w:rsidRPr="0041098E" w:rsidRDefault="004570A5" w:rsidP="00E54E59">
            <w:pPr>
              <w:pStyle w:val="Sansinterligne"/>
              <w:jc w:val="center"/>
              <w:rPr>
                <w:rFonts w:ascii="Times New Roman" w:hAnsi="Times New Roman" w:cs="Times New Roman"/>
                <w:sz w:val="24"/>
                <w:szCs w:val="24"/>
              </w:rPr>
            </w:pPr>
            <w:r w:rsidRPr="0041098E">
              <w:rPr>
                <w:rFonts w:ascii="Times New Roman" w:hAnsi="Times New Roman" w:cs="Times New Roman"/>
                <w:sz w:val="24"/>
                <w:szCs w:val="24"/>
              </w:rPr>
              <w:t>+ 355</w:t>
            </w:r>
          </w:p>
        </w:tc>
        <w:tc>
          <w:tcPr>
            <w:tcW w:w="1616" w:type="dxa"/>
          </w:tcPr>
          <w:p w:rsidR="00144139" w:rsidRDefault="00144139" w:rsidP="00E54E59">
            <w:pPr>
              <w:pStyle w:val="Sansinterligne"/>
              <w:jc w:val="center"/>
              <w:rPr>
                <w:rFonts w:ascii="Times New Roman" w:hAnsi="Times New Roman" w:cs="Times New Roman"/>
                <w:sz w:val="24"/>
                <w:szCs w:val="24"/>
              </w:rPr>
            </w:pPr>
          </w:p>
          <w:p w:rsidR="00144139" w:rsidRDefault="004570A5" w:rsidP="00E54E59">
            <w:pPr>
              <w:pStyle w:val="Sansinterligne"/>
              <w:jc w:val="center"/>
              <w:rPr>
                <w:rFonts w:ascii="Times New Roman" w:hAnsi="Times New Roman" w:cs="Times New Roman"/>
                <w:sz w:val="24"/>
                <w:szCs w:val="24"/>
              </w:rPr>
            </w:pPr>
            <w:r>
              <w:rPr>
                <w:rFonts w:ascii="Times New Roman" w:hAnsi="Times New Roman" w:cs="Times New Roman"/>
                <w:sz w:val="24"/>
                <w:szCs w:val="24"/>
              </w:rPr>
              <w:t>22,9</w:t>
            </w:r>
            <w:r w:rsidR="00144139">
              <w:rPr>
                <w:rFonts w:ascii="Times New Roman" w:hAnsi="Times New Roman" w:cs="Times New Roman"/>
                <w:sz w:val="24"/>
                <w:szCs w:val="24"/>
              </w:rPr>
              <w:t xml:space="preserve"> %</w:t>
            </w:r>
          </w:p>
        </w:tc>
        <w:tc>
          <w:tcPr>
            <w:tcW w:w="1366" w:type="dxa"/>
          </w:tcPr>
          <w:p w:rsidR="00144139" w:rsidRDefault="008B42CA" w:rsidP="00E54E59">
            <w:pPr>
              <w:pStyle w:val="Sansinterligne"/>
              <w:jc w:val="center"/>
              <w:rPr>
                <w:rFonts w:ascii="Times New Roman" w:hAnsi="Times New Roman" w:cs="Times New Roman"/>
                <w:sz w:val="24"/>
                <w:szCs w:val="24"/>
              </w:rPr>
            </w:pPr>
            <w:r>
              <w:rPr>
                <w:rFonts w:ascii="Times New Roman" w:hAnsi="Times New Roman" w:cs="Times New Roman"/>
                <w:noProof/>
                <w:sz w:val="24"/>
                <w:szCs w:val="24"/>
                <w:lang w:eastAsia="fr-FR"/>
              </w:rPr>
              <w:pict>
                <v:oval id="_x0000_s1029" style="position:absolute;left:0;text-align:left;margin-left:5.65pt;margin-top:3.25pt;width:54.75pt;height:31.5pt;z-index:-251657729;mso-position-horizontal-relative:text;mso-position-vertical-relative:text" strokeweight="1.5pt"/>
              </w:pict>
            </w:r>
          </w:p>
          <w:p w:rsidR="004570A5" w:rsidRPr="008B42CA" w:rsidRDefault="004570A5" w:rsidP="00E54E59">
            <w:pPr>
              <w:pStyle w:val="Sansinterligne"/>
              <w:jc w:val="center"/>
              <w:rPr>
                <w:rFonts w:ascii="Times New Roman" w:hAnsi="Times New Roman" w:cs="Times New Roman"/>
                <w:sz w:val="24"/>
                <w:szCs w:val="24"/>
              </w:rPr>
            </w:pPr>
            <w:r w:rsidRPr="008B42CA">
              <w:rPr>
                <w:rFonts w:ascii="Times New Roman" w:hAnsi="Times New Roman" w:cs="Times New Roman"/>
                <w:sz w:val="24"/>
                <w:szCs w:val="24"/>
              </w:rPr>
              <w:t>22,9</w:t>
            </w:r>
          </w:p>
        </w:tc>
      </w:tr>
    </w:tbl>
    <w:p w:rsidR="00E24FC3" w:rsidRDefault="00E24FC3" w:rsidP="00A11C40">
      <w:pPr>
        <w:pStyle w:val="Sansinterligne"/>
        <w:rPr>
          <w:rFonts w:ascii="Times New Roman" w:hAnsi="Times New Roman" w:cs="Times New Roman"/>
          <w:sz w:val="24"/>
          <w:szCs w:val="24"/>
        </w:rPr>
      </w:pPr>
    </w:p>
    <w:p w:rsidR="00E24FC3" w:rsidRDefault="00E24FC3" w:rsidP="00A11C40">
      <w:pPr>
        <w:pStyle w:val="Sansinterligne"/>
        <w:rPr>
          <w:rFonts w:ascii="Times New Roman" w:hAnsi="Times New Roman" w:cs="Times New Roman"/>
          <w:sz w:val="24"/>
          <w:szCs w:val="24"/>
        </w:rPr>
      </w:pPr>
      <w:r>
        <w:rPr>
          <w:rFonts w:ascii="Times New Roman" w:hAnsi="Times New Roman" w:cs="Times New Roman"/>
          <w:sz w:val="24"/>
          <w:szCs w:val="24"/>
        </w:rPr>
        <w:t xml:space="preserve">Remarques : </w:t>
      </w:r>
    </w:p>
    <w:p w:rsidR="00E24FC3" w:rsidRDefault="00E24FC3" w:rsidP="00E24FC3">
      <w:pPr>
        <w:pStyle w:val="Sansinterligne"/>
        <w:numPr>
          <w:ilvl w:val="0"/>
          <w:numId w:val="1"/>
        </w:numPr>
        <w:rPr>
          <w:rFonts w:ascii="Times New Roman" w:hAnsi="Times New Roman" w:cs="Times New Roman"/>
          <w:sz w:val="24"/>
          <w:szCs w:val="24"/>
        </w:rPr>
      </w:pPr>
      <w:r>
        <w:rPr>
          <w:rFonts w:ascii="Times New Roman" w:hAnsi="Times New Roman" w:cs="Times New Roman"/>
          <w:sz w:val="24"/>
          <w:szCs w:val="24"/>
        </w:rPr>
        <w:t>En additionnant les variations en € des trois secteurs, on retrouve bien la variation du PIB : + 355 = 75 + 120 + 160</w:t>
      </w:r>
    </w:p>
    <w:p w:rsidR="00E24FC3" w:rsidRDefault="00E24FC3" w:rsidP="00E24FC3">
      <w:pPr>
        <w:pStyle w:val="Sansinterligne"/>
        <w:numPr>
          <w:ilvl w:val="0"/>
          <w:numId w:val="1"/>
        </w:numPr>
        <w:rPr>
          <w:rFonts w:ascii="Times New Roman" w:hAnsi="Times New Roman" w:cs="Times New Roman"/>
          <w:sz w:val="24"/>
          <w:szCs w:val="24"/>
        </w:rPr>
      </w:pPr>
      <w:r>
        <w:rPr>
          <w:rFonts w:ascii="Times New Roman" w:hAnsi="Times New Roman" w:cs="Times New Roman"/>
          <w:sz w:val="24"/>
          <w:szCs w:val="24"/>
        </w:rPr>
        <w:t>En additionnant les contributions en points de pourcentage, on retrouve la variation du PIB en %</w:t>
      </w:r>
      <w:r w:rsidR="007824D8">
        <w:rPr>
          <w:rFonts w:ascii="Times New Roman" w:hAnsi="Times New Roman" w:cs="Times New Roman"/>
          <w:sz w:val="24"/>
          <w:szCs w:val="24"/>
        </w:rPr>
        <w:t>.</w:t>
      </w:r>
    </w:p>
    <w:p w:rsidR="007824D8" w:rsidRDefault="007824D8" w:rsidP="00E24FC3">
      <w:pPr>
        <w:pStyle w:val="Sansinterligne"/>
        <w:numPr>
          <w:ilvl w:val="0"/>
          <w:numId w:val="1"/>
        </w:numPr>
        <w:rPr>
          <w:rFonts w:ascii="Times New Roman" w:hAnsi="Times New Roman" w:cs="Times New Roman"/>
          <w:sz w:val="24"/>
          <w:szCs w:val="24"/>
        </w:rPr>
      </w:pPr>
      <w:r>
        <w:rPr>
          <w:rFonts w:ascii="Times New Roman" w:hAnsi="Times New Roman" w:cs="Times New Roman"/>
          <w:sz w:val="24"/>
          <w:szCs w:val="24"/>
        </w:rPr>
        <w:t>Ce n'est pas le cas avec les taux de variation !</w:t>
      </w:r>
    </w:p>
    <w:p w:rsidR="00635E5A" w:rsidRDefault="00635E5A" w:rsidP="007824D8">
      <w:pPr>
        <w:pStyle w:val="Sansinterligne"/>
        <w:rPr>
          <w:rFonts w:ascii="Times New Roman" w:hAnsi="Times New Roman" w:cs="Times New Roman"/>
          <w:b/>
          <w:sz w:val="24"/>
          <w:szCs w:val="24"/>
        </w:rPr>
      </w:pPr>
    </w:p>
    <w:p w:rsidR="00352398" w:rsidRPr="007207FB" w:rsidRDefault="00352398" w:rsidP="007824D8">
      <w:pPr>
        <w:pStyle w:val="Sansinterligne"/>
        <w:rPr>
          <w:rFonts w:ascii="Times New Roman" w:hAnsi="Times New Roman" w:cs="Times New Roman"/>
          <w:b/>
          <w:sz w:val="24"/>
          <w:szCs w:val="24"/>
        </w:rPr>
      </w:pPr>
      <w:r w:rsidRPr="007207FB">
        <w:rPr>
          <w:rFonts w:ascii="Times New Roman" w:hAnsi="Times New Roman" w:cs="Times New Roman"/>
          <w:b/>
          <w:sz w:val="24"/>
          <w:szCs w:val="24"/>
        </w:rPr>
        <w:t>2°) Rédigez une phrase permettant de lire et de mettre en relation les deux données soulignées</w:t>
      </w:r>
      <w:r w:rsidR="00181A31" w:rsidRPr="007207FB">
        <w:rPr>
          <w:rFonts w:ascii="Times New Roman" w:hAnsi="Times New Roman" w:cs="Times New Roman"/>
          <w:b/>
          <w:sz w:val="24"/>
          <w:szCs w:val="24"/>
        </w:rPr>
        <w:t xml:space="preserve"> dans la quatrième colonne</w:t>
      </w:r>
      <w:r w:rsidRPr="007207FB">
        <w:rPr>
          <w:rFonts w:ascii="Times New Roman" w:hAnsi="Times New Roman" w:cs="Times New Roman"/>
          <w:b/>
          <w:sz w:val="24"/>
          <w:szCs w:val="24"/>
        </w:rPr>
        <w:t>.</w:t>
      </w:r>
      <w:r w:rsidR="00756E21" w:rsidRPr="007207FB">
        <w:rPr>
          <w:rFonts w:ascii="Times New Roman" w:hAnsi="Times New Roman" w:cs="Times New Roman"/>
          <w:b/>
          <w:sz w:val="24"/>
          <w:szCs w:val="24"/>
        </w:rPr>
        <w:t xml:space="preserve"> Trouvez au moins deux formulations différentes dont une avec </w:t>
      </w:r>
      <w:r w:rsidR="00181A31" w:rsidRPr="007207FB">
        <w:rPr>
          <w:rFonts w:ascii="Times New Roman" w:hAnsi="Times New Roman" w:cs="Times New Roman"/>
          <w:b/>
          <w:sz w:val="24"/>
          <w:szCs w:val="24"/>
        </w:rPr>
        <w:t>l'utilisation du verbe contribuer</w:t>
      </w:r>
      <w:r w:rsidR="00756E21" w:rsidRPr="007207FB">
        <w:rPr>
          <w:rFonts w:ascii="Times New Roman" w:hAnsi="Times New Roman" w:cs="Times New Roman"/>
          <w:b/>
          <w:sz w:val="24"/>
          <w:szCs w:val="24"/>
        </w:rPr>
        <w:t>.</w:t>
      </w:r>
    </w:p>
    <w:p w:rsidR="00352398" w:rsidRDefault="00352398" w:rsidP="007824D8">
      <w:pPr>
        <w:pStyle w:val="Sansinterligne"/>
        <w:rPr>
          <w:rFonts w:ascii="Times New Roman" w:hAnsi="Times New Roman" w:cs="Times New Roman"/>
          <w:sz w:val="24"/>
          <w:szCs w:val="24"/>
        </w:rPr>
      </w:pPr>
    </w:p>
    <w:p w:rsidR="00352398" w:rsidRDefault="00352398" w:rsidP="007824D8">
      <w:pPr>
        <w:pStyle w:val="Sansinterligne"/>
        <w:rPr>
          <w:rFonts w:ascii="Times New Roman" w:hAnsi="Times New Roman" w:cs="Times New Roman"/>
          <w:sz w:val="24"/>
          <w:szCs w:val="24"/>
        </w:rPr>
      </w:pPr>
      <w:r>
        <w:rPr>
          <w:rFonts w:ascii="Times New Roman" w:hAnsi="Times New Roman" w:cs="Times New Roman"/>
          <w:sz w:val="24"/>
          <w:szCs w:val="24"/>
        </w:rPr>
        <w:t>Entre 2004 et 2014, le PIB a augmenté de 355 milliards d'euros dont 120 milliards de production industrielle.</w:t>
      </w:r>
    </w:p>
    <w:p w:rsidR="007125BD" w:rsidRDefault="007125BD" w:rsidP="007824D8">
      <w:pPr>
        <w:pStyle w:val="Sansinterligne"/>
        <w:rPr>
          <w:rFonts w:ascii="Times New Roman" w:hAnsi="Times New Roman" w:cs="Times New Roman"/>
          <w:sz w:val="24"/>
          <w:szCs w:val="24"/>
        </w:rPr>
      </w:pPr>
      <w:r>
        <w:rPr>
          <w:rFonts w:ascii="Times New Roman" w:hAnsi="Times New Roman" w:cs="Times New Roman"/>
          <w:sz w:val="24"/>
          <w:szCs w:val="24"/>
        </w:rPr>
        <w:t>Sur 355 milliards d'euros de hausse du PIB, 120 sont dus à la hausse de la V.A. du secteur secondaire.</w:t>
      </w:r>
    </w:p>
    <w:p w:rsidR="007125BD" w:rsidRDefault="007125BD" w:rsidP="007824D8">
      <w:pPr>
        <w:pStyle w:val="Sansinterligne"/>
        <w:rPr>
          <w:rFonts w:ascii="Times New Roman" w:hAnsi="Times New Roman" w:cs="Times New Roman"/>
          <w:sz w:val="24"/>
          <w:szCs w:val="24"/>
        </w:rPr>
      </w:pPr>
      <w:r>
        <w:rPr>
          <w:rFonts w:ascii="Times New Roman" w:hAnsi="Times New Roman" w:cs="Times New Roman"/>
          <w:sz w:val="24"/>
          <w:szCs w:val="24"/>
        </w:rPr>
        <w:t>Sur une hausse du PIB de 355 milliards, le secteur secondaire a contribué à hauteur de 120 milliards.</w:t>
      </w:r>
    </w:p>
    <w:p w:rsidR="007125BD" w:rsidRDefault="007125BD" w:rsidP="007824D8">
      <w:pPr>
        <w:pStyle w:val="Sansinterligne"/>
        <w:rPr>
          <w:rFonts w:ascii="Times New Roman" w:hAnsi="Times New Roman" w:cs="Times New Roman"/>
          <w:sz w:val="24"/>
          <w:szCs w:val="24"/>
        </w:rPr>
      </w:pPr>
      <w:r>
        <w:rPr>
          <w:rFonts w:ascii="Times New Roman" w:hAnsi="Times New Roman" w:cs="Times New Roman"/>
          <w:sz w:val="24"/>
          <w:szCs w:val="24"/>
        </w:rPr>
        <w:t xml:space="preserve">Le PIB et la VA du secteur secondaire ont respectivement augmenté de 355 et 120 milliards d'euros, le secteur secondaire a donc contribué à environ un 1/3 de la croissance économique. </w:t>
      </w:r>
    </w:p>
    <w:p w:rsidR="00352398" w:rsidRDefault="00352398" w:rsidP="007824D8">
      <w:pPr>
        <w:pStyle w:val="Sansinterligne"/>
        <w:rPr>
          <w:rFonts w:ascii="Times New Roman" w:hAnsi="Times New Roman" w:cs="Times New Roman"/>
          <w:sz w:val="24"/>
          <w:szCs w:val="24"/>
        </w:rPr>
      </w:pPr>
    </w:p>
    <w:p w:rsidR="00352398" w:rsidRDefault="00352398" w:rsidP="007824D8">
      <w:pPr>
        <w:pStyle w:val="Sansinterligne"/>
        <w:rPr>
          <w:rFonts w:ascii="Times New Roman" w:hAnsi="Times New Roman" w:cs="Times New Roman"/>
          <w:sz w:val="24"/>
          <w:szCs w:val="24"/>
        </w:rPr>
      </w:pPr>
    </w:p>
    <w:p w:rsidR="007824D8" w:rsidRPr="007207FB" w:rsidRDefault="00756E21" w:rsidP="007824D8">
      <w:pPr>
        <w:pStyle w:val="Sansinterligne"/>
        <w:rPr>
          <w:rFonts w:ascii="Times New Roman" w:hAnsi="Times New Roman" w:cs="Times New Roman"/>
          <w:b/>
          <w:sz w:val="24"/>
          <w:szCs w:val="24"/>
        </w:rPr>
      </w:pPr>
      <w:r w:rsidRPr="007207FB">
        <w:rPr>
          <w:rFonts w:ascii="Times New Roman" w:hAnsi="Times New Roman" w:cs="Times New Roman"/>
          <w:b/>
          <w:sz w:val="24"/>
          <w:szCs w:val="24"/>
        </w:rPr>
        <w:lastRenderedPageBreak/>
        <w:t>3</w:t>
      </w:r>
      <w:r w:rsidR="007824D8" w:rsidRPr="007207FB">
        <w:rPr>
          <w:rFonts w:ascii="Times New Roman" w:hAnsi="Times New Roman" w:cs="Times New Roman"/>
          <w:b/>
          <w:sz w:val="24"/>
          <w:szCs w:val="24"/>
        </w:rPr>
        <w:t xml:space="preserve">°) </w:t>
      </w:r>
      <w:r w:rsidR="00AA7009" w:rsidRPr="007207FB">
        <w:rPr>
          <w:rFonts w:ascii="Times New Roman" w:hAnsi="Times New Roman" w:cs="Times New Roman"/>
          <w:b/>
          <w:sz w:val="24"/>
          <w:szCs w:val="24"/>
        </w:rPr>
        <w:t>Quel est le secteur d'activité qui a connu la plus forte hausse en % ? Est-ce le même secteur qui a le plus contribué à la hausse du PIB ? Pourquoi ?</w:t>
      </w:r>
    </w:p>
    <w:p w:rsidR="00181A31" w:rsidRDefault="00181A31" w:rsidP="007824D8">
      <w:pPr>
        <w:pStyle w:val="Sansinterligne"/>
        <w:rPr>
          <w:rFonts w:ascii="Times New Roman" w:hAnsi="Times New Roman" w:cs="Times New Roman"/>
          <w:sz w:val="24"/>
          <w:szCs w:val="24"/>
        </w:rPr>
      </w:pPr>
    </w:p>
    <w:p w:rsidR="00756E21" w:rsidRDefault="00756E21" w:rsidP="007824D8">
      <w:pPr>
        <w:pStyle w:val="Sansinterligne"/>
        <w:rPr>
          <w:rFonts w:ascii="Times New Roman" w:hAnsi="Times New Roman" w:cs="Times New Roman"/>
          <w:sz w:val="24"/>
          <w:szCs w:val="24"/>
        </w:rPr>
      </w:pPr>
      <w:r>
        <w:rPr>
          <w:rFonts w:ascii="Times New Roman" w:hAnsi="Times New Roman" w:cs="Times New Roman"/>
          <w:sz w:val="24"/>
          <w:szCs w:val="24"/>
        </w:rPr>
        <w:t xml:space="preserve">Si la VA du secteur primaire a augmenté de 50 %, elle ne représente qu'une faible part de la valeur ajoutée totale, environ un dixième. Le secteur </w:t>
      </w:r>
      <w:r w:rsidR="00181A31">
        <w:rPr>
          <w:rFonts w:ascii="Times New Roman" w:hAnsi="Times New Roman" w:cs="Times New Roman"/>
          <w:sz w:val="24"/>
          <w:szCs w:val="24"/>
        </w:rPr>
        <w:t>tertiaire</w:t>
      </w:r>
      <w:r>
        <w:rPr>
          <w:rFonts w:ascii="Times New Roman" w:hAnsi="Times New Roman" w:cs="Times New Roman"/>
          <w:sz w:val="24"/>
          <w:szCs w:val="24"/>
        </w:rPr>
        <w:t xml:space="preserve"> représente lui </w:t>
      </w:r>
      <w:r w:rsidR="00181A31">
        <w:rPr>
          <w:rFonts w:ascii="Times New Roman" w:hAnsi="Times New Roman" w:cs="Times New Roman"/>
          <w:sz w:val="24"/>
          <w:szCs w:val="24"/>
        </w:rPr>
        <w:t>environ la moitié de l'activité économique donc même si sa production augmente plus faiblement en % que la production agricole, elle contribue plus fortement à la hausse du PIB.</w:t>
      </w:r>
    </w:p>
    <w:p w:rsidR="00AA7009" w:rsidRDefault="00AA7009" w:rsidP="007824D8">
      <w:pPr>
        <w:pStyle w:val="Sansinterligne"/>
        <w:rPr>
          <w:rFonts w:ascii="Times New Roman" w:hAnsi="Times New Roman" w:cs="Times New Roman"/>
          <w:sz w:val="24"/>
          <w:szCs w:val="24"/>
        </w:rPr>
      </w:pPr>
    </w:p>
    <w:p w:rsidR="00E24FC3" w:rsidRDefault="00E24FC3" w:rsidP="00A11C40">
      <w:pPr>
        <w:pStyle w:val="Sansinterligne"/>
        <w:rPr>
          <w:rFonts w:ascii="Times New Roman" w:hAnsi="Times New Roman" w:cs="Times New Roman"/>
          <w:sz w:val="24"/>
          <w:szCs w:val="24"/>
        </w:rPr>
      </w:pPr>
    </w:p>
    <w:p w:rsidR="00E24FC3" w:rsidRPr="007207FB" w:rsidRDefault="00181A31" w:rsidP="00A11C40">
      <w:pPr>
        <w:pStyle w:val="Sansinterligne"/>
        <w:rPr>
          <w:rFonts w:ascii="Times New Roman" w:hAnsi="Times New Roman" w:cs="Times New Roman"/>
          <w:b/>
          <w:sz w:val="24"/>
          <w:szCs w:val="24"/>
        </w:rPr>
      </w:pPr>
      <w:r w:rsidRPr="007207FB">
        <w:rPr>
          <w:rFonts w:ascii="Times New Roman" w:hAnsi="Times New Roman" w:cs="Times New Roman"/>
          <w:b/>
          <w:sz w:val="24"/>
          <w:szCs w:val="24"/>
        </w:rPr>
        <w:t>4°) Rédigez une phrase permettant de lire et de mettre en relation les deux données soulignées dans la dernière colonne.</w:t>
      </w:r>
    </w:p>
    <w:p w:rsidR="00181A31" w:rsidRDefault="00181A31" w:rsidP="00A11C40">
      <w:pPr>
        <w:pStyle w:val="Sansinterligne"/>
        <w:rPr>
          <w:rFonts w:ascii="Times New Roman" w:hAnsi="Times New Roman" w:cs="Times New Roman"/>
          <w:sz w:val="24"/>
          <w:szCs w:val="24"/>
        </w:rPr>
      </w:pPr>
    </w:p>
    <w:p w:rsidR="00181A31" w:rsidRDefault="00181A31" w:rsidP="00A11C40">
      <w:pPr>
        <w:pStyle w:val="Sansinterligne"/>
        <w:rPr>
          <w:rFonts w:ascii="Times New Roman" w:hAnsi="Times New Roman" w:cs="Times New Roman"/>
          <w:sz w:val="24"/>
          <w:szCs w:val="24"/>
        </w:rPr>
      </w:pPr>
      <w:r>
        <w:rPr>
          <w:rFonts w:ascii="Times New Roman" w:hAnsi="Times New Roman" w:cs="Times New Roman"/>
          <w:sz w:val="24"/>
          <w:szCs w:val="24"/>
        </w:rPr>
        <w:t>Entre 2004 et 2014, le PIB a augmenté de 22,9 % dont 10,32 points sont dus à la hausse de la VA du secteur tertiaire.</w:t>
      </w:r>
    </w:p>
    <w:p w:rsidR="00181A31" w:rsidRDefault="00181A31" w:rsidP="00A11C40">
      <w:pPr>
        <w:pStyle w:val="Sansinterligne"/>
        <w:rPr>
          <w:rFonts w:ascii="Times New Roman" w:hAnsi="Times New Roman" w:cs="Times New Roman"/>
          <w:sz w:val="24"/>
          <w:szCs w:val="24"/>
        </w:rPr>
      </w:pPr>
      <w:r>
        <w:rPr>
          <w:rFonts w:ascii="Times New Roman" w:hAnsi="Times New Roman" w:cs="Times New Roman"/>
          <w:sz w:val="24"/>
          <w:szCs w:val="24"/>
        </w:rPr>
        <w:t>Le secteur tertiaire a contribué pour 10,32 points à la croissance de 22,9% du PIB</w:t>
      </w:r>
      <w:r w:rsidR="008B42CA">
        <w:rPr>
          <w:rFonts w:ascii="Times New Roman" w:hAnsi="Times New Roman" w:cs="Times New Roman"/>
          <w:sz w:val="24"/>
          <w:szCs w:val="24"/>
        </w:rPr>
        <w:t>, il a donc contribué pour moitié à la croissance économique</w:t>
      </w:r>
      <w:r>
        <w:rPr>
          <w:rFonts w:ascii="Times New Roman" w:hAnsi="Times New Roman" w:cs="Times New Roman"/>
          <w:sz w:val="24"/>
          <w:szCs w:val="24"/>
        </w:rPr>
        <w:t>.</w:t>
      </w:r>
    </w:p>
    <w:p w:rsidR="002B7333" w:rsidRDefault="00181A31" w:rsidP="00A11C40">
      <w:pPr>
        <w:pStyle w:val="Sansinterligne"/>
        <w:rPr>
          <w:rFonts w:ascii="Times New Roman" w:hAnsi="Times New Roman" w:cs="Times New Roman"/>
          <w:sz w:val="24"/>
          <w:szCs w:val="24"/>
        </w:rPr>
      </w:pPr>
      <w:r>
        <w:rPr>
          <w:rFonts w:ascii="Times New Roman" w:hAnsi="Times New Roman" w:cs="Times New Roman"/>
          <w:sz w:val="24"/>
          <w:szCs w:val="24"/>
        </w:rPr>
        <w:t>Sur les 22,9 % de croissance économique, 10,32 points sont dus à la hausse de la VA du secteur tertiaire.</w:t>
      </w:r>
    </w:p>
    <w:p w:rsidR="00635E5A" w:rsidRDefault="00635E5A" w:rsidP="00A11C40">
      <w:pPr>
        <w:pStyle w:val="Sansinterligne"/>
        <w:rPr>
          <w:rFonts w:ascii="Times New Roman" w:hAnsi="Times New Roman" w:cs="Times New Roman"/>
          <w:sz w:val="24"/>
          <w:szCs w:val="24"/>
        </w:rPr>
      </w:pPr>
    </w:p>
    <w:p w:rsidR="00635E5A" w:rsidRDefault="00635E5A" w:rsidP="00A11C40">
      <w:pPr>
        <w:pStyle w:val="Sansinterligne"/>
        <w:rPr>
          <w:rFonts w:ascii="Times New Roman" w:hAnsi="Times New Roman" w:cs="Times New Roman"/>
          <w:b/>
          <w:sz w:val="28"/>
          <w:szCs w:val="28"/>
        </w:rPr>
      </w:pPr>
    </w:p>
    <w:p w:rsidR="00DA5FCD" w:rsidRDefault="00DA5FCD" w:rsidP="00A11C40">
      <w:pPr>
        <w:pStyle w:val="Sansinterligne"/>
        <w:rPr>
          <w:rFonts w:ascii="Times New Roman" w:hAnsi="Times New Roman" w:cs="Times New Roman"/>
          <w:b/>
          <w:sz w:val="28"/>
          <w:szCs w:val="28"/>
        </w:rPr>
      </w:pPr>
    </w:p>
    <w:p w:rsidR="00DA5FCD" w:rsidRDefault="00DA5FCD" w:rsidP="00A11C40">
      <w:pPr>
        <w:pStyle w:val="Sansinterligne"/>
        <w:rPr>
          <w:rFonts w:ascii="Times New Roman" w:hAnsi="Times New Roman" w:cs="Times New Roman"/>
          <w:b/>
          <w:sz w:val="28"/>
          <w:szCs w:val="28"/>
        </w:rPr>
      </w:pPr>
    </w:p>
    <w:p w:rsidR="00DE5D3C" w:rsidRDefault="002B7333" w:rsidP="00A11C40">
      <w:pPr>
        <w:pStyle w:val="Sansinterligne"/>
        <w:rPr>
          <w:rFonts w:ascii="Times New Roman" w:hAnsi="Times New Roman" w:cs="Times New Roman"/>
          <w:b/>
          <w:sz w:val="28"/>
          <w:szCs w:val="28"/>
        </w:rPr>
      </w:pPr>
      <w:r w:rsidRPr="002B7333">
        <w:rPr>
          <w:rFonts w:ascii="Times New Roman" w:hAnsi="Times New Roman" w:cs="Times New Roman"/>
          <w:b/>
          <w:sz w:val="28"/>
          <w:szCs w:val="28"/>
        </w:rPr>
        <w:t>Partie 2 - La contribution des composantes de la demande au PIB</w:t>
      </w:r>
    </w:p>
    <w:p w:rsidR="00635E5A" w:rsidRDefault="00635E5A" w:rsidP="00A11C40">
      <w:pPr>
        <w:pStyle w:val="Sansinterligne"/>
        <w:rPr>
          <w:rFonts w:ascii="Times New Roman" w:hAnsi="Times New Roman" w:cs="Times New Roman"/>
          <w:b/>
          <w:sz w:val="28"/>
          <w:szCs w:val="28"/>
        </w:rPr>
      </w:pPr>
    </w:p>
    <w:p w:rsidR="00DE5D3C" w:rsidRPr="007207FB" w:rsidRDefault="00DE5D3C" w:rsidP="00A11C40">
      <w:pPr>
        <w:pStyle w:val="Sansinterligne"/>
        <w:rPr>
          <w:rFonts w:ascii="Times New Roman" w:hAnsi="Times New Roman" w:cs="Times New Roman"/>
          <w:b/>
          <w:sz w:val="24"/>
          <w:szCs w:val="24"/>
        </w:rPr>
      </w:pPr>
      <w:r w:rsidRPr="007207FB">
        <w:rPr>
          <w:rFonts w:ascii="Times New Roman" w:hAnsi="Times New Roman" w:cs="Times New Roman"/>
          <w:b/>
          <w:sz w:val="24"/>
          <w:szCs w:val="24"/>
        </w:rPr>
        <w:t>1°) Complétez le tableau</w:t>
      </w:r>
    </w:p>
    <w:p w:rsidR="00DE5D3C" w:rsidRPr="00DE5D3C" w:rsidRDefault="00DE5D3C" w:rsidP="00A11C40">
      <w:pPr>
        <w:pStyle w:val="Sansinterligne"/>
        <w:rPr>
          <w:rFonts w:ascii="Times New Roman" w:hAnsi="Times New Roman" w:cs="Times New Roman"/>
          <w:sz w:val="24"/>
          <w:szCs w:val="24"/>
        </w:rPr>
      </w:pPr>
    </w:p>
    <w:tbl>
      <w:tblPr>
        <w:tblpPr w:leftFromText="141" w:rightFromText="141" w:vertAnchor="text" w:horzAnchor="margin" w:tblpY="491"/>
        <w:tblOverlap w:val="never"/>
        <w:tblW w:w="5000" w:type="pct"/>
        <w:tblCellMar>
          <w:left w:w="0" w:type="dxa"/>
          <w:right w:w="0" w:type="dxa"/>
        </w:tblCellMar>
        <w:tblLook w:val="04A0"/>
      </w:tblPr>
      <w:tblGrid>
        <w:gridCol w:w="2363"/>
        <w:gridCol w:w="1749"/>
        <w:gridCol w:w="1748"/>
        <w:gridCol w:w="1750"/>
        <w:gridCol w:w="1750"/>
      </w:tblGrid>
      <w:tr w:rsidR="002B7333" w:rsidRPr="002B7333" w:rsidTr="002B7333">
        <w:trPr>
          <w:trHeight w:val="584"/>
        </w:trPr>
        <w:tc>
          <w:tcPr>
            <w:tcW w:w="1262" w:type="pct"/>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b/>
                <w:bCs/>
                <w:sz w:val="24"/>
                <w:szCs w:val="24"/>
              </w:rPr>
              <w:t>PIB et ses composantes</w:t>
            </w:r>
          </w:p>
        </w:tc>
        <w:tc>
          <w:tcPr>
            <w:tcW w:w="934" w:type="pct"/>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b/>
                <w:bCs/>
                <w:sz w:val="24"/>
                <w:szCs w:val="24"/>
              </w:rPr>
              <w:t>20</w:t>
            </w:r>
            <w:r>
              <w:rPr>
                <w:rFonts w:ascii="Times New Roman" w:hAnsi="Times New Roman" w:cs="Times New Roman"/>
                <w:b/>
                <w:bCs/>
                <w:sz w:val="24"/>
                <w:szCs w:val="24"/>
              </w:rPr>
              <w:t>10</w:t>
            </w:r>
          </w:p>
        </w:tc>
        <w:tc>
          <w:tcPr>
            <w:tcW w:w="934" w:type="pct"/>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b/>
                <w:bCs/>
                <w:sz w:val="24"/>
                <w:szCs w:val="24"/>
              </w:rPr>
              <w:t>20</w:t>
            </w:r>
            <w:r>
              <w:rPr>
                <w:rFonts w:ascii="Times New Roman" w:hAnsi="Times New Roman" w:cs="Times New Roman"/>
                <w:b/>
                <w:bCs/>
                <w:sz w:val="24"/>
                <w:szCs w:val="24"/>
              </w:rPr>
              <w:t>11</w:t>
            </w:r>
          </w:p>
        </w:tc>
        <w:tc>
          <w:tcPr>
            <w:tcW w:w="935" w:type="pct"/>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b/>
                <w:bCs/>
                <w:sz w:val="24"/>
                <w:szCs w:val="24"/>
              </w:rPr>
              <w:t>Variation en mds €</w:t>
            </w:r>
          </w:p>
        </w:tc>
        <w:tc>
          <w:tcPr>
            <w:tcW w:w="935" w:type="pct"/>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b/>
                <w:bCs/>
                <w:sz w:val="24"/>
                <w:szCs w:val="24"/>
              </w:rPr>
              <w:t>Contributions en points</w:t>
            </w:r>
          </w:p>
        </w:tc>
      </w:tr>
      <w:tr w:rsidR="002B7333" w:rsidRPr="002B7333" w:rsidTr="002B7333">
        <w:trPr>
          <w:trHeight w:val="584"/>
        </w:trPr>
        <w:tc>
          <w:tcPr>
            <w:tcW w:w="1262" w:type="pct"/>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PIB</w:t>
            </w:r>
          </w:p>
        </w:tc>
        <w:tc>
          <w:tcPr>
            <w:tcW w:w="934" w:type="pct"/>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1998,5</w:t>
            </w:r>
          </w:p>
        </w:tc>
        <w:tc>
          <w:tcPr>
            <w:tcW w:w="934" w:type="pct"/>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2040</w:t>
            </w:r>
          </w:p>
        </w:tc>
        <w:tc>
          <w:tcPr>
            <w:tcW w:w="935" w:type="pct"/>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+4</w:t>
            </w:r>
            <w:r>
              <w:rPr>
                <w:rFonts w:ascii="Times New Roman" w:hAnsi="Times New Roman" w:cs="Times New Roman"/>
                <w:sz w:val="24"/>
                <w:szCs w:val="24"/>
              </w:rPr>
              <w:t>1,5</w:t>
            </w:r>
          </w:p>
        </w:tc>
        <w:tc>
          <w:tcPr>
            <w:tcW w:w="935" w:type="pct"/>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DE5D3C"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2,</w:t>
            </w:r>
            <w:r w:rsidR="006A6E1F">
              <w:rPr>
                <w:rFonts w:ascii="Times New Roman" w:hAnsi="Times New Roman" w:cs="Times New Roman"/>
                <w:sz w:val="24"/>
                <w:szCs w:val="24"/>
              </w:rPr>
              <w:t>08</w:t>
            </w:r>
          </w:p>
        </w:tc>
      </w:tr>
      <w:tr w:rsidR="002B7333" w:rsidRPr="002B7333" w:rsidTr="002B7333">
        <w:trPr>
          <w:trHeight w:val="584"/>
        </w:trPr>
        <w:tc>
          <w:tcPr>
            <w:tcW w:w="1262" w:type="pct"/>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rsidR="002B7333" w:rsidRPr="002B7333" w:rsidRDefault="002B7333" w:rsidP="00DE5D3C">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 xml:space="preserve">Consommation </w:t>
            </w:r>
          </w:p>
        </w:tc>
        <w:tc>
          <w:tcPr>
            <w:tcW w:w="934" w:type="pct"/>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1</w:t>
            </w:r>
            <w:r>
              <w:rPr>
                <w:rFonts w:ascii="Times New Roman" w:hAnsi="Times New Roman" w:cs="Times New Roman"/>
                <w:sz w:val="24"/>
                <w:szCs w:val="24"/>
              </w:rPr>
              <w:t>598,2</w:t>
            </w:r>
          </w:p>
        </w:tc>
        <w:tc>
          <w:tcPr>
            <w:tcW w:w="934" w:type="pct"/>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1608,5</w:t>
            </w:r>
          </w:p>
        </w:tc>
        <w:tc>
          <w:tcPr>
            <w:tcW w:w="935" w:type="pct"/>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w:t>
            </w:r>
            <w:r>
              <w:rPr>
                <w:rFonts w:ascii="Times New Roman" w:hAnsi="Times New Roman" w:cs="Times New Roman"/>
                <w:sz w:val="24"/>
                <w:szCs w:val="24"/>
              </w:rPr>
              <w:t>10,3</w:t>
            </w:r>
          </w:p>
        </w:tc>
        <w:tc>
          <w:tcPr>
            <w:tcW w:w="935" w:type="pct"/>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rsidR="002B7333" w:rsidRPr="002B7333" w:rsidRDefault="00DE5D3C"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0,52</w:t>
            </w:r>
          </w:p>
        </w:tc>
      </w:tr>
      <w:tr w:rsidR="002B7333" w:rsidRPr="002B7333" w:rsidTr="002B7333">
        <w:trPr>
          <w:trHeight w:val="584"/>
        </w:trPr>
        <w:tc>
          <w:tcPr>
            <w:tcW w:w="1262" w:type="pct"/>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DE5D3C">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 xml:space="preserve">Investissement </w:t>
            </w:r>
          </w:p>
        </w:tc>
        <w:tc>
          <w:tcPr>
            <w:tcW w:w="934" w:type="pct"/>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441,1</w:t>
            </w:r>
          </w:p>
        </w:tc>
        <w:tc>
          <w:tcPr>
            <w:tcW w:w="934" w:type="pct"/>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450,2</w:t>
            </w:r>
          </w:p>
        </w:tc>
        <w:tc>
          <w:tcPr>
            <w:tcW w:w="935" w:type="pct"/>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w:t>
            </w:r>
            <w:r>
              <w:rPr>
                <w:rFonts w:ascii="Times New Roman" w:hAnsi="Times New Roman" w:cs="Times New Roman"/>
                <w:sz w:val="24"/>
                <w:szCs w:val="24"/>
              </w:rPr>
              <w:t>9,1</w:t>
            </w:r>
          </w:p>
        </w:tc>
        <w:tc>
          <w:tcPr>
            <w:tcW w:w="935" w:type="pct"/>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6A6E1F" w:rsidRDefault="006A6E1F" w:rsidP="002B7333">
            <w:pPr>
              <w:pStyle w:val="Sansinterligne"/>
              <w:jc w:val="center"/>
              <w:rPr>
                <w:rFonts w:ascii="Times New Roman" w:hAnsi="Times New Roman" w:cs="Times New Roman"/>
                <w:sz w:val="24"/>
                <w:szCs w:val="24"/>
              </w:rPr>
            </w:pPr>
            <w:r>
              <w:rPr>
                <w:rFonts w:ascii="Times New Roman" w:hAnsi="Times New Roman" w:cs="Times New Roman"/>
                <w:noProof/>
                <w:sz w:val="24"/>
                <w:szCs w:val="24"/>
                <w:lang w:eastAsia="fr-FR"/>
              </w:rPr>
              <w:pict>
                <v:oval id="_x0000_s1031" style="position:absolute;left:0;text-align:left;margin-left:9.9pt;margin-top:-3pt;width:49.5pt;height:28.5pt;z-index:251656190;mso-position-horizontal-relative:text;mso-position-vertical-relative:text" strokeweight="1.5pt">
                  <v:textbox>
                    <w:txbxContent>
                      <w:p w:rsidR="006A6E1F" w:rsidRDefault="006A6E1F">
                        <w:r>
                          <w:t>0,45</w:t>
                        </w:r>
                      </w:p>
                    </w:txbxContent>
                  </v:textbox>
                </v:oval>
              </w:pict>
            </w:r>
            <w:r w:rsidR="00DE5D3C" w:rsidRPr="006A6E1F">
              <w:rPr>
                <w:rFonts w:ascii="Times New Roman" w:hAnsi="Times New Roman" w:cs="Times New Roman"/>
                <w:sz w:val="24"/>
                <w:szCs w:val="24"/>
              </w:rPr>
              <w:t>0,45</w:t>
            </w:r>
          </w:p>
        </w:tc>
      </w:tr>
      <w:tr w:rsidR="002B7333" w:rsidRPr="002B7333" w:rsidTr="002B7333">
        <w:trPr>
          <w:trHeight w:val="584"/>
        </w:trPr>
        <w:tc>
          <w:tcPr>
            <w:tcW w:w="1262" w:type="pct"/>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rsid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 xml:space="preserve">Solde extérieur </w:t>
            </w:r>
          </w:p>
          <w:p w:rsidR="002B7333" w:rsidRPr="002B7333" w:rsidRDefault="002B7333" w:rsidP="002B7333">
            <w:pPr>
              <w:pStyle w:val="Sansinterligne"/>
              <w:jc w:val="center"/>
              <w:rPr>
                <w:rFonts w:ascii="Times New Roman" w:hAnsi="Times New Roman" w:cs="Times New Roman"/>
                <w:sz w:val="24"/>
                <w:szCs w:val="24"/>
              </w:rPr>
            </w:pPr>
          </w:p>
        </w:tc>
        <w:tc>
          <w:tcPr>
            <w:tcW w:w="934" w:type="pct"/>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w:t>
            </w:r>
            <w:r>
              <w:rPr>
                <w:rFonts w:ascii="Times New Roman" w:hAnsi="Times New Roman" w:cs="Times New Roman"/>
                <w:sz w:val="24"/>
                <w:szCs w:val="24"/>
              </w:rPr>
              <w:t>37,6</w:t>
            </w:r>
          </w:p>
        </w:tc>
        <w:tc>
          <w:tcPr>
            <w:tcW w:w="934" w:type="pct"/>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w:t>
            </w:r>
            <w:r>
              <w:rPr>
                <w:rFonts w:ascii="Times New Roman" w:hAnsi="Times New Roman" w:cs="Times New Roman"/>
                <w:sz w:val="24"/>
                <w:szCs w:val="24"/>
              </w:rPr>
              <w:t>36,9</w:t>
            </w:r>
          </w:p>
        </w:tc>
        <w:tc>
          <w:tcPr>
            <w:tcW w:w="935" w:type="pct"/>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0,7</w:t>
            </w:r>
          </w:p>
        </w:tc>
        <w:tc>
          <w:tcPr>
            <w:tcW w:w="935" w:type="pct"/>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rsidR="002B7333" w:rsidRPr="002B7333" w:rsidRDefault="00DE5D3C"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0,03</w:t>
            </w:r>
          </w:p>
        </w:tc>
      </w:tr>
      <w:tr w:rsidR="002B7333" w:rsidRPr="002B7333" w:rsidTr="002B7333">
        <w:trPr>
          <w:trHeight w:val="584"/>
        </w:trPr>
        <w:tc>
          <w:tcPr>
            <w:tcW w:w="1262" w:type="pct"/>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DE5D3C">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 xml:space="preserve">Variation de stock </w:t>
            </w:r>
          </w:p>
        </w:tc>
        <w:tc>
          <w:tcPr>
            <w:tcW w:w="934" w:type="pct"/>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 xml:space="preserve">-3,9     </w:t>
            </w:r>
          </w:p>
        </w:tc>
        <w:tc>
          <w:tcPr>
            <w:tcW w:w="934" w:type="pct"/>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17,7</w:t>
            </w:r>
          </w:p>
        </w:tc>
        <w:tc>
          <w:tcPr>
            <w:tcW w:w="935" w:type="pct"/>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2B7333" w:rsidP="002B7333">
            <w:pPr>
              <w:pStyle w:val="Sansinterligne"/>
              <w:jc w:val="center"/>
              <w:rPr>
                <w:rFonts w:ascii="Times New Roman" w:hAnsi="Times New Roman" w:cs="Times New Roman"/>
                <w:sz w:val="24"/>
                <w:szCs w:val="24"/>
              </w:rPr>
            </w:pPr>
            <w:r w:rsidRPr="002B7333">
              <w:rPr>
                <w:rFonts w:ascii="Times New Roman" w:hAnsi="Times New Roman" w:cs="Times New Roman"/>
                <w:sz w:val="24"/>
                <w:szCs w:val="24"/>
              </w:rPr>
              <w:t>+2</w:t>
            </w:r>
            <w:r w:rsidR="00DE5D3C">
              <w:rPr>
                <w:rFonts w:ascii="Times New Roman" w:hAnsi="Times New Roman" w:cs="Times New Roman"/>
                <w:sz w:val="24"/>
                <w:szCs w:val="24"/>
              </w:rPr>
              <w:t>1,6</w:t>
            </w:r>
          </w:p>
        </w:tc>
        <w:tc>
          <w:tcPr>
            <w:tcW w:w="935" w:type="pct"/>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hideMark/>
          </w:tcPr>
          <w:p w:rsidR="002B7333" w:rsidRPr="002B7333" w:rsidRDefault="00DE5D3C" w:rsidP="002B7333">
            <w:pPr>
              <w:pStyle w:val="Sansinterligne"/>
              <w:jc w:val="center"/>
              <w:rPr>
                <w:rFonts w:ascii="Times New Roman" w:hAnsi="Times New Roman" w:cs="Times New Roman"/>
                <w:sz w:val="24"/>
                <w:szCs w:val="24"/>
              </w:rPr>
            </w:pPr>
            <w:r>
              <w:rPr>
                <w:rFonts w:ascii="Times New Roman" w:hAnsi="Times New Roman" w:cs="Times New Roman"/>
                <w:sz w:val="24"/>
                <w:szCs w:val="24"/>
              </w:rPr>
              <w:t>1,08</w:t>
            </w:r>
          </w:p>
        </w:tc>
      </w:tr>
    </w:tbl>
    <w:p w:rsidR="002B7333" w:rsidRDefault="002B7333" w:rsidP="00A11C40">
      <w:pPr>
        <w:pStyle w:val="Sansinterligne"/>
        <w:rPr>
          <w:rFonts w:ascii="Times New Roman" w:hAnsi="Times New Roman" w:cs="Times New Roman"/>
          <w:sz w:val="24"/>
          <w:szCs w:val="24"/>
        </w:rPr>
      </w:pPr>
      <w:r>
        <w:rPr>
          <w:rFonts w:ascii="Times New Roman" w:hAnsi="Times New Roman" w:cs="Times New Roman"/>
          <w:sz w:val="24"/>
          <w:szCs w:val="24"/>
        </w:rPr>
        <w:t>Le PIB de la France et ses composantes (en milliards d'euros 2010)</w:t>
      </w:r>
    </w:p>
    <w:p w:rsidR="00DE5D3C" w:rsidRDefault="00DE5D3C" w:rsidP="00A11C40">
      <w:pPr>
        <w:pStyle w:val="Sansinterligne"/>
        <w:rPr>
          <w:rFonts w:ascii="Times New Roman" w:hAnsi="Times New Roman" w:cs="Times New Roman"/>
          <w:sz w:val="24"/>
          <w:szCs w:val="24"/>
        </w:rPr>
      </w:pPr>
    </w:p>
    <w:p w:rsidR="007207FB" w:rsidRPr="007207FB" w:rsidRDefault="007207FB" w:rsidP="00A11C40">
      <w:pPr>
        <w:pStyle w:val="Sansinterligne"/>
        <w:rPr>
          <w:rFonts w:ascii="Times New Roman" w:hAnsi="Times New Roman" w:cs="Times New Roman"/>
          <w:b/>
          <w:sz w:val="24"/>
          <w:szCs w:val="24"/>
        </w:rPr>
      </w:pPr>
      <w:r w:rsidRPr="007207FB">
        <w:rPr>
          <w:rFonts w:ascii="Times New Roman" w:hAnsi="Times New Roman" w:cs="Times New Roman"/>
          <w:b/>
          <w:sz w:val="24"/>
          <w:szCs w:val="24"/>
        </w:rPr>
        <w:t>2°) Peut-on dire que la consommation a augmenté de 0,52 % ?</w:t>
      </w:r>
      <w:r w:rsidR="00067145">
        <w:rPr>
          <w:rFonts w:ascii="Times New Roman" w:hAnsi="Times New Roman" w:cs="Times New Roman"/>
          <w:b/>
          <w:sz w:val="24"/>
          <w:szCs w:val="24"/>
        </w:rPr>
        <w:t xml:space="preserve"> Justifiez</w:t>
      </w:r>
    </w:p>
    <w:p w:rsidR="007207FB" w:rsidRDefault="007207FB" w:rsidP="00A11C40">
      <w:pPr>
        <w:pStyle w:val="Sansinterligne"/>
        <w:rPr>
          <w:rFonts w:ascii="Times New Roman" w:hAnsi="Times New Roman" w:cs="Times New Roman"/>
          <w:sz w:val="24"/>
          <w:szCs w:val="24"/>
        </w:rPr>
      </w:pPr>
    </w:p>
    <w:p w:rsidR="00067145" w:rsidRDefault="007207FB" w:rsidP="00A11C40">
      <w:pPr>
        <w:pStyle w:val="Sansinterligne"/>
        <w:rPr>
          <w:rFonts w:ascii="Times New Roman" w:hAnsi="Times New Roman" w:cs="Times New Roman"/>
          <w:sz w:val="24"/>
          <w:szCs w:val="24"/>
        </w:rPr>
      </w:pPr>
      <w:r>
        <w:rPr>
          <w:rFonts w:ascii="Times New Roman" w:hAnsi="Times New Roman" w:cs="Times New Roman"/>
          <w:sz w:val="24"/>
          <w:szCs w:val="24"/>
        </w:rPr>
        <w:t>Non,</w:t>
      </w:r>
      <w:r w:rsidR="00067145">
        <w:rPr>
          <w:rFonts w:ascii="Times New Roman" w:hAnsi="Times New Roman" w:cs="Times New Roman"/>
          <w:sz w:val="24"/>
          <w:szCs w:val="24"/>
        </w:rPr>
        <w:t xml:space="preserve"> la donnée 0,52 ne correspond pas au taux de variation mais à la contribution en points de pourcentage. </w:t>
      </w:r>
    </w:p>
    <w:p w:rsidR="007207FB" w:rsidRDefault="00067145" w:rsidP="00A11C40">
      <w:pPr>
        <w:pStyle w:val="Sansinterligne"/>
        <w:rPr>
          <w:rFonts w:ascii="Times New Roman" w:hAnsi="Times New Roman" w:cs="Times New Roman"/>
          <w:sz w:val="24"/>
          <w:szCs w:val="24"/>
        </w:rPr>
      </w:pPr>
      <w:r>
        <w:rPr>
          <w:rFonts w:ascii="Times New Roman" w:hAnsi="Times New Roman" w:cs="Times New Roman"/>
          <w:sz w:val="24"/>
          <w:szCs w:val="24"/>
        </w:rPr>
        <w:t>On peut d'ailleurs calc</w:t>
      </w:r>
      <w:r w:rsidR="006A6E1F">
        <w:rPr>
          <w:rFonts w:ascii="Times New Roman" w:hAnsi="Times New Roman" w:cs="Times New Roman"/>
          <w:sz w:val="24"/>
          <w:szCs w:val="24"/>
        </w:rPr>
        <w:t>uler le taux de variation [(1608,5 - 1598,2)/1598,2]x100= 0,64</w:t>
      </w:r>
      <w:r>
        <w:rPr>
          <w:rFonts w:ascii="Times New Roman" w:hAnsi="Times New Roman" w:cs="Times New Roman"/>
          <w:sz w:val="24"/>
          <w:szCs w:val="24"/>
        </w:rPr>
        <w:t xml:space="preserve"> %</w:t>
      </w:r>
    </w:p>
    <w:p w:rsidR="00067145" w:rsidRDefault="00067145" w:rsidP="00A11C40">
      <w:pPr>
        <w:pStyle w:val="Sansinterligne"/>
        <w:rPr>
          <w:rFonts w:ascii="Times New Roman" w:hAnsi="Times New Roman" w:cs="Times New Roman"/>
          <w:sz w:val="24"/>
          <w:szCs w:val="24"/>
        </w:rPr>
      </w:pPr>
    </w:p>
    <w:p w:rsidR="00635E5A" w:rsidRDefault="00635E5A" w:rsidP="00A11C40">
      <w:pPr>
        <w:pStyle w:val="Sansinterligne"/>
        <w:rPr>
          <w:rFonts w:ascii="Times New Roman" w:hAnsi="Times New Roman" w:cs="Times New Roman"/>
          <w:sz w:val="24"/>
          <w:szCs w:val="24"/>
        </w:rPr>
      </w:pPr>
    </w:p>
    <w:p w:rsidR="007207FB" w:rsidRPr="007207FB" w:rsidRDefault="007207FB" w:rsidP="00A11C40">
      <w:pPr>
        <w:pStyle w:val="Sansinterligne"/>
        <w:rPr>
          <w:rFonts w:ascii="Times New Roman" w:hAnsi="Times New Roman" w:cs="Times New Roman"/>
          <w:b/>
          <w:sz w:val="24"/>
          <w:szCs w:val="24"/>
        </w:rPr>
      </w:pPr>
      <w:r w:rsidRPr="007207FB">
        <w:rPr>
          <w:rFonts w:ascii="Times New Roman" w:hAnsi="Times New Roman" w:cs="Times New Roman"/>
          <w:b/>
          <w:sz w:val="24"/>
          <w:szCs w:val="24"/>
        </w:rPr>
        <w:lastRenderedPageBreak/>
        <w:t>3</w:t>
      </w:r>
      <w:r w:rsidR="00673536" w:rsidRPr="007207FB">
        <w:rPr>
          <w:rFonts w:ascii="Times New Roman" w:hAnsi="Times New Roman" w:cs="Times New Roman"/>
          <w:b/>
          <w:sz w:val="24"/>
          <w:szCs w:val="24"/>
        </w:rPr>
        <w:t xml:space="preserve">°) </w:t>
      </w:r>
      <w:r w:rsidRPr="007207FB">
        <w:rPr>
          <w:rFonts w:ascii="Times New Roman" w:hAnsi="Times New Roman" w:cs="Times New Roman"/>
          <w:b/>
          <w:sz w:val="24"/>
          <w:szCs w:val="24"/>
        </w:rPr>
        <w:t>Précise</w:t>
      </w:r>
      <w:r w:rsidR="0041098E">
        <w:rPr>
          <w:rFonts w:ascii="Times New Roman" w:hAnsi="Times New Roman" w:cs="Times New Roman"/>
          <w:b/>
          <w:sz w:val="24"/>
          <w:szCs w:val="24"/>
        </w:rPr>
        <w:t>z le sens de la donnée entourée</w:t>
      </w:r>
      <w:r w:rsidRPr="007207FB">
        <w:rPr>
          <w:rFonts w:ascii="Times New Roman" w:hAnsi="Times New Roman" w:cs="Times New Roman"/>
          <w:b/>
          <w:sz w:val="24"/>
          <w:szCs w:val="24"/>
        </w:rPr>
        <w:t>.</w:t>
      </w:r>
    </w:p>
    <w:p w:rsidR="007207FB" w:rsidRDefault="007207FB" w:rsidP="00A11C40">
      <w:pPr>
        <w:pStyle w:val="Sansinterligne"/>
        <w:rPr>
          <w:rFonts w:ascii="Times New Roman" w:hAnsi="Times New Roman" w:cs="Times New Roman"/>
          <w:sz w:val="24"/>
          <w:szCs w:val="24"/>
        </w:rPr>
      </w:pPr>
    </w:p>
    <w:p w:rsidR="00673536" w:rsidRDefault="007207FB" w:rsidP="00A11C40">
      <w:pPr>
        <w:pStyle w:val="Sansinterligne"/>
        <w:rPr>
          <w:rFonts w:ascii="Times New Roman" w:hAnsi="Times New Roman" w:cs="Times New Roman"/>
          <w:sz w:val="24"/>
          <w:szCs w:val="24"/>
        </w:rPr>
      </w:pPr>
      <w:r>
        <w:rPr>
          <w:rFonts w:ascii="Times New Roman" w:hAnsi="Times New Roman" w:cs="Times New Roman"/>
          <w:sz w:val="24"/>
          <w:szCs w:val="24"/>
        </w:rPr>
        <w:t xml:space="preserve">Sur un </w:t>
      </w:r>
      <w:r w:rsidR="006A6E1F">
        <w:rPr>
          <w:rFonts w:ascii="Times New Roman" w:hAnsi="Times New Roman" w:cs="Times New Roman"/>
          <w:sz w:val="24"/>
          <w:szCs w:val="24"/>
        </w:rPr>
        <w:t>taux de croissance du PIB de 2,08</w:t>
      </w:r>
      <w:r>
        <w:rPr>
          <w:rFonts w:ascii="Times New Roman" w:hAnsi="Times New Roman" w:cs="Times New Roman"/>
          <w:sz w:val="24"/>
          <w:szCs w:val="24"/>
        </w:rPr>
        <w:t xml:space="preserve"> %, 0,45 point s'explique par la hausse de l'investissement. La hausse de l'investissement a contribué pour 0,45 poi</w:t>
      </w:r>
      <w:r w:rsidR="006A6E1F">
        <w:rPr>
          <w:rFonts w:ascii="Times New Roman" w:hAnsi="Times New Roman" w:cs="Times New Roman"/>
          <w:sz w:val="24"/>
          <w:szCs w:val="24"/>
        </w:rPr>
        <w:t>nt à la croissance du PIB de 2,08</w:t>
      </w:r>
      <w:r>
        <w:rPr>
          <w:rFonts w:ascii="Times New Roman" w:hAnsi="Times New Roman" w:cs="Times New Roman"/>
          <w:sz w:val="24"/>
          <w:szCs w:val="24"/>
        </w:rPr>
        <w:t xml:space="preserve"> %.</w:t>
      </w:r>
    </w:p>
    <w:p w:rsidR="00673536" w:rsidRDefault="00673536" w:rsidP="00A11C40">
      <w:pPr>
        <w:pStyle w:val="Sansinterligne"/>
        <w:rPr>
          <w:rFonts w:ascii="Times New Roman" w:hAnsi="Times New Roman" w:cs="Times New Roman"/>
          <w:sz w:val="24"/>
          <w:szCs w:val="24"/>
        </w:rPr>
      </w:pPr>
    </w:p>
    <w:p w:rsidR="00673536" w:rsidRDefault="00673536" w:rsidP="00A11C40">
      <w:pPr>
        <w:pStyle w:val="Sansinterligne"/>
        <w:rPr>
          <w:rFonts w:ascii="Times New Roman" w:hAnsi="Times New Roman" w:cs="Times New Roman"/>
          <w:sz w:val="24"/>
          <w:szCs w:val="24"/>
        </w:rPr>
      </w:pPr>
    </w:p>
    <w:p w:rsidR="00DE5D3C" w:rsidRPr="007207FB" w:rsidRDefault="007207FB" w:rsidP="00A11C40">
      <w:pPr>
        <w:pStyle w:val="Sansinterligne"/>
        <w:rPr>
          <w:rFonts w:ascii="Times New Roman" w:hAnsi="Times New Roman" w:cs="Times New Roman"/>
          <w:b/>
          <w:sz w:val="24"/>
          <w:szCs w:val="24"/>
        </w:rPr>
      </w:pPr>
      <w:r w:rsidRPr="007207FB">
        <w:rPr>
          <w:rFonts w:ascii="Times New Roman" w:hAnsi="Times New Roman" w:cs="Times New Roman"/>
          <w:b/>
          <w:sz w:val="24"/>
          <w:szCs w:val="24"/>
        </w:rPr>
        <w:t>4</w:t>
      </w:r>
      <w:r w:rsidR="00DE5D3C" w:rsidRPr="007207FB">
        <w:rPr>
          <w:rFonts w:ascii="Times New Roman" w:hAnsi="Times New Roman" w:cs="Times New Roman"/>
          <w:b/>
          <w:sz w:val="24"/>
          <w:szCs w:val="24"/>
        </w:rPr>
        <w:t>°) Quel a été le principal moteur de la croissance</w:t>
      </w:r>
      <w:r w:rsidR="00995A2C">
        <w:rPr>
          <w:rFonts w:ascii="Times New Roman" w:hAnsi="Times New Roman" w:cs="Times New Roman"/>
          <w:b/>
          <w:sz w:val="24"/>
          <w:szCs w:val="24"/>
        </w:rPr>
        <w:t xml:space="preserve"> économique de la France en 2011</w:t>
      </w:r>
      <w:r w:rsidR="00DE5D3C" w:rsidRPr="007207FB">
        <w:rPr>
          <w:rFonts w:ascii="Times New Roman" w:hAnsi="Times New Roman" w:cs="Times New Roman"/>
          <w:b/>
          <w:sz w:val="24"/>
          <w:szCs w:val="24"/>
        </w:rPr>
        <w:t xml:space="preserve"> ?</w:t>
      </w:r>
    </w:p>
    <w:p w:rsidR="00DE5D3C" w:rsidRPr="007207FB" w:rsidRDefault="00DE5D3C" w:rsidP="00A11C40">
      <w:pPr>
        <w:pStyle w:val="Sansinterligne"/>
        <w:rPr>
          <w:rFonts w:ascii="Times New Roman" w:hAnsi="Times New Roman" w:cs="Times New Roman"/>
          <w:b/>
          <w:sz w:val="24"/>
          <w:szCs w:val="24"/>
        </w:rPr>
      </w:pPr>
      <w:r w:rsidRPr="007207FB">
        <w:rPr>
          <w:rFonts w:ascii="Times New Roman" w:hAnsi="Times New Roman" w:cs="Times New Roman"/>
          <w:b/>
          <w:sz w:val="24"/>
          <w:szCs w:val="24"/>
        </w:rPr>
        <w:t xml:space="preserve">Justifiez votre réponse à l'aide des données du tableau </w:t>
      </w:r>
      <w:r w:rsidR="00A04798" w:rsidRPr="007207FB">
        <w:rPr>
          <w:rFonts w:ascii="Times New Roman" w:hAnsi="Times New Roman" w:cs="Times New Roman"/>
          <w:b/>
          <w:sz w:val="24"/>
          <w:szCs w:val="24"/>
        </w:rPr>
        <w:t>et expliquez le lien entre cette variable et le PIB.</w:t>
      </w:r>
    </w:p>
    <w:p w:rsidR="00A04798" w:rsidRDefault="00A04798" w:rsidP="00A11C40">
      <w:pPr>
        <w:pStyle w:val="Sansinterligne"/>
        <w:rPr>
          <w:rFonts w:ascii="Times New Roman" w:hAnsi="Times New Roman" w:cs="Times New Roman"/>
          <w:sz w:val="24"/>
          <w:szCs w:val="24"/>
        </w:rPr>
      </w:pPr>
    </w:p>
    <w:p w:rsidR="00A04798" w:rsidRDefault="00A04798" w:rsidP="00A11C40">
      <w:pPr>
        <w:pStyle w:val="Sansinterligne"/>
        <w:rPr>
          <w:rFonts w:ascii="Times New Roman" w:hAnsi="Times New Roman" w:cs="Times New Roman"/>
          <w:color w:val="000000"/>
          <w:sz w:val="24"/>
          <w:szCs w:val="24"/>
        </w:rPr>
      </w:pPr>
      <w:r>
        <w:rPr>
          <w:rFonts w:ascii="Times New Roman" w:hAnsi="Times New Roman" w:cs="Times New Roman"/>
          <w:sz w:val="24"/>
          <w:szCs w:val="24"/>
        </w:rPr>
        <w:t>Le</w:t>
      </w:r>
      <w:r w:rsidR="006A6E1F">
        <w:rPr>
          <w:rFonts w:ascii="Times New Roman" w:hAnsi="Times New Roman" w:cs="Times New Roman"/>
          <w:sz w:val="24"/>
          <w:szCs w:val="24"/>
        </w:rPr>
        <w:t xml:space="preserve"> PIB en volume a augmenté de 2,08</w:t>
      </w:r>
      <w:r>
        <w:rPr>
          <w:rFonts w:ascii="Times New Roman" w:hAnsi="Times New Roman" w:cs="Times New Roman"/>
          <w:sz w:val="24"/>
          <w:szCs w:val="24"/>
        </w:rPr>
        <w:t xml:space="preserve"> % et c'est la variation de stocks qui a le plus contribué à cette hausse </w:t>
      </w:r>
      <w:r>
        <w:rPr>
          <w:rFonts w:ascii="Times New Roman" w:hAnsi="Times New Roman" w:cs="Times New Roman"/>
          <w:color w:val="000000"/>
          <w:sz w:val="24"/>
          <w:szCs w:val="24"/>
        </w:rPr>
        <w:t>à hauteur de 1,0</w:t>
      </w:r>
      <w:r w:rsidRPr="00A04798">
        <w:rPr>
          <w:rFonts w:ascii="Times New Roman" w:hAnsi="Times New Roman" w:cs="Times New Roman"/>
          <w:color w:val="000000"/>
          <w:sz w:val="24"/>
          <w:szCs w:val="24"/>
        </w:rPr>
        <w:t>8 point de croissance du PIB</w:t>
      </w:r>
      <w:r w:rsidR="00673536">
        <w:rPr>
          <w:rFonts w:ascii="Times New Roman" w:hAnsi="Times New Roman" w:cs="Times New Roman"/>
          <w:color w:val="000000"/>
          <w:sz w:val="24"/>
          <w:szCs w:val="24"/>
        </w:rPr>
        <w:t xml:space="preserve"> contre 0,52 point pour la consommation ou 0,45 point pour l'investissement.</w:t>
      </w:r>
    </w:p>
    <w:p w:rsidR="00A04798" w:rsidRDefault="00A04798" w:rsidP="00A11C40">
      <w:pPr>
        <w:pStyle w:val="Sansinterligne"/>
        <w:rPr>
          <w:rFonts w:ascii="Times New Roman" w:hAnsi="Times New Roman" w:cs="Times New Roman"/>
          <w:color w:val="000000"/>
          <w:sz w:val="24"/>
          <w:szCs w:val="24"/>
        </w:rPr>
      </w:pPr>
      <w:r>
        <w:rPr>
          <w:rFonts w:ascii="Times New Roman" w:hAnsi="Times New Roman" w:cs="Times New Roman"/>
          <w:color w:val="000000"/>
          <w:sz w:val="24"/>
          <w:szCs w:val="24"/>
        </w:rPr>
        <w:t>Les entreprises ont décidé de reconstituer leurs stocks, ce qui a dopé leur production.</w:t>
      </w:r>
    </w:p>
    <w:p w:rsidR="00673536" w:rsidRDefault="00673536" w:rsidP="00A11C40">
      <w:pPr>
        <w:pStyle w:val="Sansinterligne"/>
        <w:rPr>
          <w:rFonts w:ascii="Times New Roman" w:hAnsi="Times New Roman" w:cs="Times New Roman"/>
          <w:color w:val="000000"/>
          <w:sz w:val="24"/>
          <w:szCs w:val="24"/>
        </w:rPr>
      </w:pPr>
    </w:p>
    <w:p w:rsidR="00673536" w:rsidRDefault="00673536" w:rsidP="00A11C40">
      <w:pPr>
        <w:pStyle w:val="Sansinterligne"/>
        <w:rPr>
          <w:rFonts w:ascii="Times New Roman" w:hAnsi="Times New Roman" w:cs="Times New Roman"/>
          <w:color w:val="000000"/>
          <w:sz w:val="24"/>
          <w:szCs w:val="24"/>
        </w:rPr>
      </w:pPr>
    </w:p>
    <w:p w:rsidR="00A04798" w:rsidRPr="007207FB" w:rsidRDefault="007207FB" w:rsidP="00A11C40">
      <w:pPr>
        <w:pStyle w:val="Sansinterligne"/>
        <w:rPr>
          <w:rFonts w:ascii="Times New Roman" w:hAnsi="Times New Roman" w:cs="Times New Roman"/>
          <w:b/>
          <w:color w:val="000000"/>
          <w:sz w:val="24"/>
          <w:szCs w:val="24"/>
        </w:rPr>
      </w:pPr>
      <w:r w:rsidRPr="007207FB">
        <w:rPr>
          <w:rFonts w:ascii="Times New Roman" w:hAnsi="Times New Roman" w:cs="Times New Roman"/>
          <w:b/>
          <w:color w:val="000000"/>
          <w:sz w:val="24"/>
          <w:szCs w:val="24"/>
        </w:rPr>
        <w:t>5</w:t>
      </w:r>
      <w:r w:rsidR="00A04798" w:rsidRPr="007207FB">
        <w:rPr>
          <w:rFonts w:ascii="Times New Roman" w:hAnsi="Times New Roman" w:cs="Times New Roman"/>
          <w:b/>
          <w:color w:val="000000"/>
          <w:sz w:val="24"/>
          <w:szCs w:val="24"/>
        </w:rPr>
        <w:t>°) Quel a été l'effet du commerce extérieur sur l'activité économique ?</w:t>
      </w:r>
      <w:r w:rsidR="00673536" w:rsidRPr="007207FB">
        <w:rPr>
          <w:rFonts w:ascii="Times New Roman" w:hAnsi="Times New Roman" w:cs="Times New Roman"/>
          <w:b/>
          <w:color w:val="000000"/>
          <w:sz w:val="24"/>
          <w:szCs w:val="24"/>
        </w:rPr>
        <w:t xml:space="preserve"> Répondez à l'aide des données du tableau et en utilisant un ou des termes de la liste suivante : positif, négatif, décisif, nulle, neutre.</w:t>
      </w:r>
    </w:p>
    <w:p w:rsidR="00673536" w:rsidRDefault="00673536" w:rsidP="00A11C40">
      <w:pPr>
        <w:pStyle w:val="Sansinterligne"/>
        <w:rPr>
          <w:rFonts w:ascii="Times New Roman" w:hAnsi="Times New Roman" w:cs="Times New Roman"/>
          <w:color w:val="000000"/>
          <w:sz w:val="24"/>
          <w:szCs w:val="24"/>
        </w:rPr>
      </w:pPr>
    </w:p>
    <w:p w:rsidR="00673536" w:rsidRPr="00A04798" w:rsidRDefault="00673536" w:rsidP="00A11C40">
      <w:pPr>
        <w:pStyle w:val="Sansinterligne"/>
        <w:rPr>
          <w:rFonts w:ascii="Times New Roman" w:hAnsi="Times New Roman" w:cs="Times New Roman"/>
          <w:sz w:val="24"/>
          <w:szCs w:val="24"/>
        </w:rPr>
      </w:pPr>
      <w:r>
        <w:rPr>
          <w:rFonts w:ascii="Times New Roman" w:hAnsi="Times New Roman" w:cs="Times New Roman"/>
          <w:color w:val="000000"/>
          <w:sz w:val="24"/>
          <w:szCs w:val="24"/>
        </w:rPr>
        <w:t>Sur un taux</w:t>
      </w:r>
      <w:r w:rsidR="006A6E1F">
        <w:rPr>
          <w:rFonts w:ascii="Times New Roman" w:hAnsi="Times New Roman" w:cs="Times New Roman"/>
          <w:color w:val="000000"/>
          <w:sz w:val="24"/>
          <w:szCs w:val="24"/>
        </w:rPr>
        <w:t xml:space="preserve"> de croissance économique de 2,08</w:t>
      </w:r>
      <w:r>
        <w:rPr>
          <w:rFonts w:ascii="Times New Roman" w:hAnsi="Times New Roman" w:cs="Times New Roman"/>
          <w:color w:val="000000"/>
          <w:sz w:val="24"/>
          <w:szCs w:val="24"/>
        </w:rPr>
        <w:t xml:space="preserve"> %, le commerce extérieur n'a contribué que pour 0,03 point. La contribution du commerce extérieur à la cr</w:t>
      </w:r>
      <w:r w:rsidR="007207FB">
        <w:rPr>
          <w:rFonts w:ascii="Times New Roman" w:hAnsi="Times New Roman" w:cs="Times New Roman"/>
          <w:color w:val="000000"/>
          <w:sz w:val="24"/>
          <w:szCs w:val="24"/>
        </w:rPr>
        <w:t>oissan</w:t>
      </w:r>
      <w:r w:rsidR="00995A2C">
        <w:rPr>
          <w:rFonts w:ascii="Times New Roman" w:hAnsi="Times New Roman" w:cs="Times New Roman"/>
          <w:color w:val="000000"/>
          <w:sz w:val="24"/>
          <w:szCs w:val="24"/>
        </w:rPr>
        <w:t>ce est donc quasi nulle. En 2011</w:t>
      </w:r>
      <w:r w:rsidR="007207FB">
        <w:rPr>
          <w:rFonts w:ascii="Times New Roman" w:hAnsi="Times New Roman" w:cs="Times New Roman"/>
          <w:color w:val="000000"/>
          <w:sz w:val="24"/>
          <w:szCs w:val="24"/>
        </w:rPr>
        <w:t>, l</w:t>
      </w:r>
      <w:r>
        <w:rPr>
          <w:rFonts w:ascii="Times New Roman" w:hAnsi="Times New Roman" w:cs="Times New Roman"/>
          <w:color w:val="000000"/>
          <w:sz w:val="24"/>
          <w:szCs w:val="24"/>
        </w:rPr>
        <w:t xml:space="preserve">'effet du commerce extérieur sur l'activité économique est </w:t>
      </w:r>
      <w:r w:rsidR="007207FB">
        <w:rPr>
          <w:rFonts w:ascii="Times New Roman" w:hAnsi="Times New Roman" w:cs="Times New Roman"/>
          <w:color w:val="000000"/>
          <w:sz w:val="24"/>
          <w:szCs w:val="24"/>
        </w:rPr>
        <w:t xml:space="preserve">donc </w:t>
      </w:r>
      <w:r>
        <w:rPr>
          <w:rFonts w:ascii="Times New Roman" w:hAnsi="Times New Roman" w:cs="Times New Roman"/>
          <w:color w:val="000000"/>
          <w:sz w:val="24"/>
          <w:szCs w:val="24"/>
        </w:rPr>
        <w:t>neutre.</w:t>
      </w:r>
    </w:p>
    <w:p w:rsidR="00DA5FCD" w:rsidRDefault="00DA5FCD" w:rsidP="00A11C40">
      <w:pPr>
        <w:pStyle w:val="Sansinterligne"/>
        <w:rPr>
          <w:rFonts w:ascii="Times New Roman" w:hAnsi="Times New Roman" w:cs="Times New Roman"/>
          <w:b/>
          <w:sz w:val="28"/>
          <w:szCs w:val="28"/>
        </w:rPr>
      </w:pPr>
    </w:p>
    <w:p w:rsidR="00DA5FCD" w:rsidRDefault="00DA5FCD" w:rsidP="00A11C40">
      <w:pPr>
        <w:pStyle w:val="Sansinterligne"/>
        <w:rPr>
          <w:rFonts w:ascii="Times New Roman" w:hAnsi="Times New Roman" w:cs="Times New Roman"/>
          <w:b/>
          <w:sz w:val="28"/>
          <w:szCs w:val="28"/>
        </w:rPr>
      </w:pPr>
    </w:p>
    <w:p w:rsidR="00DA5FCD" w:rsidRDefault="00DA5FCD" w:rsidP="00A11C40">
      <w:pPr>
        <w:pStyle w:val="Sansinterligne"/>
        <w:rPr>
          <w:rFonts w:ascii="Times New Roman" w:hAnsi="Times New Roman" w:cs="Times New Roman"/>
          <w:b/>
          <w:sz w:val="28"/>
          <w:szCs w:val="28"/>
        </w:rPr>
      </w:pPr>
    </w:p>
    <w:p w:rsidR="002B7333" w:rsidRPr="008D7CFE" w:rsidRDefault="008D7CFE" w:rsidP="00A11C40">
      <w:pPr>
        <w:pStyle w:val="Sansinterligne"/>
        <w:rPr>
          <w:rFonts w:ascii="Times New Roman" w:hAnsi="Times New Roman" w:cs="Times New Roman"/>
          <w:b/>
          <w:sz w:val="28"/>
          <w:szCs w:val="28"/>
        </w:rPr>
      </w:pPr>
      <w:r w:rsidRPr="008D7CFE">
        <w:rPr>
          <w:rFonts w:ascii="Times New Roman" w:hAnsi="Times New Roman" w:cs="Times New Roman"/>
          <w:b/>
          <w:sz w:val="28"/>
          <w:szCs w:val="28"/>
        </w:rPr>
        <w:t>Partie 3 - La contribution des facteurs de production à la croissance économique</w:t>
      </w:r>
    </w:p>
    <w:p w:rsidR="008D7CFE" w:rsidRDefault="008D7CFE" w:rsidP="00557C5F">
      <w:pPr>
        <w:spacing w:after="0"/>
        <w:rPr>
          <w:rFonts w:ascii="Calibri" w:hAnsi="Calibri" w:cs="Arial"/>
          <w:b/>
          <w:sz w:val="20"/>
          <w:szCs w:val="20"/>
        </w:rPr>
      </w:pPr>
    </w:p>
    <w:p w:rsidR="00557C5F" w:rsidRPr="008D7CFE" w:rsidRDefault="008D7CFE" w:rsidP="00557C5F">
      <w:pPr>
        <w:spacing w:after="0"/>
        <w:rPr>
          <w:rFonts w:ascii="Times New Roman" w:hAnsi="Times New Roman"/>
          <w:b/>
        </w:rPr>
      </w:pPr>
      <w:r w:rsidRPr="008D7CFE">
        <w:rPr>
          <w:rFonts w:ascii="Times New Roman" w:hAnsi="Times New Roman"/>
          <w:b/>
        </w:rPr>
        <w:t>Contribution des facteurs de production à la croissance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1"/>
        <w:gridCol w:w="1872"/>
        <w:gridCol w:w="1815"/>
        <w:gridCol w:w="1815"/>
        <w:gridCol w:w="1905"/>
      </w:tblGrid>
      <w:tr w:rsidR="00557C5F" w:rsidRPr="008D7CFE" w:rsidTr="00C1452F">
        <w:tc>
          <w:tcPr>
            <w:tcW w:w="2022" w:type="dxa"/>
            <w:shd w:val="clear" w:color="auto" w:fill="auto"/>
          </w:tcPr>
          <w:p w:rsidR="00557C5F" w:rsidRPr="008D7CFE" w:rsidRDefault="00557C5F" w:rsidP="00C1452F">
            <w:pPr>
              <w:spacing w:after="0"/>
              <w:jc w:val="both"/>
              <w:rPr>
                <w:rFonts w:ascii="Times New Roman" w:eastAsia="Times New Roman" w:hAnsi="Times New Roman"/>
                <w:lang w:eastAsia="fr-FR"/>
              </w:rPr>
            </w:pPr>
          </w:p>
        </w:tc>
        <w:tc>
          <w:tcPr>
            <w:tcW w:w="2022" w:type="dxa"/>
            <w:shd w:val="clear" w:color="auto" w:fill="auto"/>
          </w:tcPr>
          <w:p w:rsid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 xml:space="preserve">Taux de croissance annuel moyen </w:t>
            </w:r>
            <w:r w:rsidR="008D7CFE">
              <w:rPr>
                <w:rFonts w:ascii="Times New Roman" w:eastAsia="Times New Roman" w:hAnsi="Times New Roman"/>
                <w:lang w:eastAsia="fr-FR"/>
              </w:rPr>
              <w:t xml:space="preserve">1985-2009 </w:t>
            </w:r>
          </w:p>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(en %)</w:t>
            </w:r>
          </w:p>
        </w:tc>
        <w:tc>
          <w:tcPr>
            <w:tcW w:w="6068" w:type="dxa"/>
            <w:gridSpan w:val="3"/>
            <w:shd w:val="clear" w:color="auto" w:fill="auto"/>
          </w:tcPr>
          <w:p w:rsidR="008D7CFE" w:rsidRDefault="008D7CFE" w:rsidP="00C1452F">
            <w:pPr>
              <w:spacing w:after="0"/>
              <w:jc w:val="center"/>
              <w:rPr>
                <w:rFonts w:ascii="Times New Roman" w:eastAsia="Times New Roman" w:hAnsi="Times New Roman"/>
                <w:lang w:eastAsia="fr-FR"/>
              </w:rPr>
            </w:pPr>
          </w:p>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Contribution des facteurs de production</w:t>
            </w:r>
          </w:p>
          <w:p w:rsidR="00557C5F" w:rsidRPr="008D7CFE" w:rsidRDefault="00206038" w:rsidP="00C1452F">
            <w:pPr>
              <w:spacing w:after="0"/>
              <w:jc w:val="center"/>
              <w:rPr>
                <w:rFonts w:ascii="Times New Roman" w:eastAsia="Times New Roman" w:hAnsi="Times New Roman"/>
                <w:lang w:eastAsia="fr-FR"/>
              </w:rPr>
            </w:pPr>
            <w:r>
              <w:rPr>
                <w:rFonts w:ascii="Times New Roman" w:eastAsia="Times New Roman" w:hAnsi="Times New Roman"/>
                <w:lang w:eastAsia="fr-FR"/>
              </w:rPr>
              <w:t xml:space="preserve">au PIB </w:t>
            </w:r>
            <w:r w:rsidR="008D7CFE">
              <w:rPr>
                <w:rFonts w:ascii="Times New Roman" w:eastAsia="Times New Roman" w:hAnsi="Times New Roman"/>
                <w:lang w:eastAsia="fr-FR"/>
              </w:rPr>
              <w:t>e</w:t>
            </w:r>
            <w:r w:rsidR="00557C5F" w:rsidRPr="008D7CFE">
              <w:rPr>
                <w:rFonts w:ascii="Times New Roman" w:eastAsia="Times New Roman" w:hAnsi="Times New Roman"/>
                <w:lang w:eastAsia="fr-FR"/>
              </w:rPr>
              <w:t>n points de</w:t>
            </w:r>
            <w:r>
              <w:rPr>
                <w:rFonts w:ascii="Times New Roman" w:eastAsia="Times New Roman" w:hAnsi="Times New Roman"/>
                <w:lang w:eastAsia="fr-FR"/>
              </w:rPr>
              <w:t xml:space="preserve"> pourcentage</w:t>
            </w:r>
          </w:p>
        </w:tc>
      </w:tr>
      <w:tr w:rsidR="00557C5F" w:rsidRPr="008D7CFE" w:rsidTr="00C1452F">
        <w:tc>
          <w:tcPr>
            <w:tcW w:w="2022" w:type="dxa"/>
            <w:shd w:val="clear" w:color="auto" w:fill="auto"/>
          </w:tcPr>
          <w:p w:rsidR="00557C5F" w:rsidRPr="008D7CFE" w:rsidRDefault="00557C5F" w:rsidP="00C1452F">
            <w:pPr>
              <w:spacing w:after="0"/>
              <w:jc w:val="both"/>
              <w:rPr>
                <w:rFonts w:ascii="Times New Roman" w:eastAsia="Times New Roman" w:hAnsi="Times New Roman"/>
                <w:lang w:eastAsia="fr-FR"/>
              </w:rPr>
            </w:pP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PIB</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Capital</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Travail</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Productivité</w:t>
            </w:r>
          </w:p>
        </w:tc>
      </w:tr>
      <w:tr w:rsidR="00557C5F" w:rsidRPr="008D7CFE" w:rsidTr="00C1452F">
        <w:tc>
          <w:tcPr>
            <w:tcW w:w="2022" w:type="dxa"/>
            <w:shd w:val="clear" w:color="auto" w:fill="auto"/>
          </w:tcPr>
          <w:p w:rsidR="00557C5F" w:rsidRPr="008D7CFE" w:rsidRDefault="00557C5F" w:rsidP="00C1452F">
            <w:pPr>
              <w:spacing w:after="0"/>
              <w:jc w:val="both"/>
              <w:rPr>
                <w:rFonts w:ascii="Times New Roman" w:eastAsia="Times New Roman" w:hAnsi="Times New Roman"/>
                <w:lang w:eastAsia="fr-FR"/>
              </w:rPr>
            </w:pPr>
            <w:r w:rsidRPr="008D7CFE">
              <w:rPr>
                <w:rFonts w:ascii="Times New Roman" w:eastAsia="Times New Roman" w:hAnsi="Times New Roman"/>
                <w:lang w:eastAsia="fr-FR"/>
              </w:rPr>
              <w:t>Allemagne</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1,1</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0,5</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-0,3</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0,9</w:t>
            </w:r>
          </w:p>
        </w:tc>
      </w:tr>
      <w:tr w:rsidR="00557C5F" w:rsidRPr="008D7CFE" w:rsidTr="00C1452F">
        <w:tc>
          <w:tcPr>
            <w:tcW w:w="2022" w:type="dxa"/>
            <w:shd w:val="clear" w:color="auto" w:fill="auto"/>
          </w:tcPr>
          <w:p w:rsidR="00557C5F" w:rsidRPr="008D7CFE" w:rsidRDefault="00557C5F" w:rsidP="00C1452F">
            <w:pPr>
              <w:spacing w:after="0"/>
              <w:jc w:val="both"/>
              <w:rPr>
                <w:rFonts w:ascii="Times New Roman" w:eastAsia="Times New Roman" w:hAnsi="Times New Roman"/>
                <w:lang w:eastAsia="fr-FR"/>
              </w:rPr>
            </w:pPr>
            <w:r w:rsidRPr="008D7CFE">
              <w:rPr>
                <w:rFonts w:ascii="Times New Roman" w:eastAsia="Times New Roman" w:hAnsi="Times New Roman"/>
                <w:lang w:eastAsia="fr-FR"/>
              </w:rPr>
              <w:t>Corée du Sud</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6,1</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1,7</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0,6</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3,8</w:t>
            </w:r>
          </w:p>
        </w:tc>
      </w:tr>
      <w:tr w:rsidR="00557C5F" w:rsidRPr="008D7CFE" w:rsidTr="00C1452F">
        <w:tc>
          <w:tcPr>
            <w:tcW w:w="2022" w:type="dxa"/>
            <w:shd w:val="clear" w:color="auto" w:fill="auto"/>
          </w:tcPr>
          <w:p w:rsidR="00557C5F" w:rsidRPr="008D7CFE" w:rsidRDefault="00557C5F" w:rsidP="00C1452F">
            <w:pPr>
              <w:spacing w:after="0"/>
              <w:jc w:val="both"/>
              <w:rPr>
                <w:rFonts w:ascii="Times New Roman" w:eastAsia="Times New Roman" w:hAnsi="Times New Roman"/>
                <w:lang w:eastAsia="fr-FR"/>
              </w:rPr>
            </w:pPr>
            <w:r w:rsidRPr="008D7CFE">
              <w:rPr>
                <w:rFonts w:ascii="Times New Roman" w:eastAsia="Times New Roman" w:hAnsi="Times New Roman"/>
                <w:lang w:eastAsia="fr-FR"/>
              </w:rPr>
              <w:t>Espagne</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2,9</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1,2</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1,3</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0,4</w:t>
            </w:r>
          </w:p>
        </w:tc>
      </w:tr>
      <w:tr w:rsidR="00557C5F" w:rsidRPr="008D7CFE" w:rsidTr="00C1452F">
        <w:tc>
          <w:tcPr>
            <w:tcW w:w="2022" w:type="dxa"/>
            <w:shd w:val="clear" w:color="auto" w:fill="auto"/>
          </w:tcPr>
          <w:p w:rsidR="00557C5F" w:rsidRPr="008D7CFE" w:rsidRDefault="00557C5F" w:rsidP="00C1452F">
            <w:pPr>
              <w:spacing w:after="0"/>
              <w:jc w:val="both"/>
              <w:rPr>
                <w:rFonts w:ascii="Times New Roman" w:eastAsia="Times New Roman" w:hAnsi="Times New Roman"/>
                <w:lang w:eastAsia="fr-FR"/>
              </w:rPr>
            </w:pPr>
            <w:r w:rsidRPr="008D7CFE">
              <w:rPr>
                <w:rFonts w:ascii="Times New Roman" w:eastAsia="Times New Roman" w:hAnsi="Times New Roman"/>
                <w:lang w:eastAsia="fr-FR"/>
              </w:rPr>
              <w:t>Etats-Unis</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2,6</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0,9</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0,7</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1,0</w:t>
            </w:r>
          </w:p>
        </w:tc>
      </w:tr>
      <w:tr w:rsidR="00557C5F" w:rsidRPr="008D7CFE" w:rsidTr="00C1452F">
        <w:tc>
          <w:tcPr>
            <w:tcW w:w="2022" w:type="dxa"/>
            <w:shd w:val="clear" w:color="auto" w:fill="auto"/>
          </w:tcPr>
          <w:p w:rsidR="00557C5F" w:rsidRPr="008D7CFE" w:rsidRDefault="00557C5F" w:rsidP="00C1452F">
            <w:pPr>
              <w:spacing w:after="0"/>
              <w:jc w:val="both"/>
              <w:rPr>
                <w:rFonts w:ascii="Times New Roman" w:eastAsia="Times New Roman" w:hAnsi="Times New Roman"/>
                <w:lang w:eastAsia="fr-FR"/>
              </w:rPr>
            </w:pPr>
            <w:r w:rsidRPr="008D7CFE">
              <w:rPr>
                <w:rFonts w:ascii="Times New Roman" w:eastAsia="Times New Roman" w:hAnsi="Times New Roman"/>
                <w:lang w:eastAsia="fr-FR"/>
              </w:rPr>
              <w:t>Finlande</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2,1</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0,5</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-0,2</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1,8</w:t>
            </w:r>
          </w:p>
        </w:tc>
      </w:tr>
      <w:tr w:rsidR="00557C5F" w:rsidRPr="008D7CFE" w:rsidTr="00C1452F">
        <w:tc>
          <w:tcPr>
            <w:tcW w:w="2022" w:type="dxa"/>
            <w:shd w:val="clear" w:color="auto" w:fill="auto"/>
          </w:tcPr>
          <w:p w:rsidR="00557C5F" w:rsidRPr="008D7CFE" w:rsidRDefault="00557C5F" w:rsidP="00C1452F">
            <w:pPr>
              <w:spacing w:after="0"/>
              <w:jc w:val="both"/>
              <w:rPr>
                <w:rFonts w:ascii="Times New Roman" w:eastAsia="Times New Roman" w:hAnsi="Times New Roman"/>
                <w:lang w:eastAsia="fr-FR"/>
              </w:rPr>
            </w:pPr>
            <w:r w:rsidRPr="008D7CFE">
              <w:rPr>
                <w:rFonts w:ascii="Times New Roman" w:eastAsia="Times New Roman" w:hAnsi="Times New Roman"/>
                <w:lang w:eastAsia="fr-FR"/>
              </w:rPr>
              <w:t>France</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1,9</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0,7</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0,0</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1,1</w:t>
            </w:r>
          </w:p>
        </w:tc>
      </w:tr>
      <w:tr w:rsidR="00557C5F" w:rsidRPr="008D7CFE" w:rsidTr="00C1452F">
        <w:tc>
          <w:tcPr>
            <w:tcW w:w="2022" w:type="dxa"/>
            <w:shd w:val="clear" w:color="auto" w:fill="auto"/>
          </w:tcPr>
          <w:p w:rsidR="00557C5F" w:rsidRPr="008D7CFE" w:rsidRDefault="00557C5F" w:rsidP="00C1452F">
            <w:pPr>
              <w:spacing w:after="0"/>
              <w:jc w:val="both"/>
              <w:rPr>
                <w:rFonts w:ascii="Times New Roman" w:eastAsia="Times New Roman" w:hAnsi="Times New Roman"/>
                <w:lang w:eastAsia="fr-FR"/>
              </w:rPr>
            </w:pPr>
            <w:r w:rsidRPr="008D7CFE">
              <w:rPr>
                <w:rFonts w:ascii="Times New Roman" w:eastAsia="Times New Roman" w:hAnsi="Times New Roman"/>
                <w:lang w:eastAsia="fr-FR"/>
              </w:rPr>
              <w:t>Japon</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2,0</w:t>
            </w:r>
          </w:p>
        </w:tc>
        <w:tc>
          <w:tcPr>
            <w:tcW w:w="2022"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0,9</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-0,4</w:t>
            </w:r>
          </w:p>
        </w:tc>
        <w:tc>
          <w:tcPr>
            <w:tcW w:w="2023" w:type="dxa"/>
            <w:shd w:val="clear" w:color="auto" w:fill="auto"/>
          </w:tcPr>
          <w:p w:rsidR="00557C5F" w:rsidRPr="008D7CFE" w:rsidRDefault="00557C5F" w:rsidP="00C1452F">
            <w:pPr>
              <w:spacing w:after="0"/>
              <w:jc w:val="center"/>
              <w:rPr>
                <w:rFonts w:ascii="Times New Roman" w:eastAsia="Times New Roman" w:hAnsi="Times New Roman"/>
                <w:lang w:eastAsia="fr-FR"/>
              </w:rPr>
            </w:pPr>
            <w:r w:rsidRPr="008D7CFE">
              <w:rPr>
                <w:rFonts w:ascii="Times New Roman" w:eastAsia="Times New Roman" w:hAnsi="Times New Roman"/>
                <w:lang w:eastAsia="fr-FR"/>
              </w:rPr>
              <w:t>1,5</w:t>
            </w:r>
          </w:p>
        </w:tc>
      </w:tr>
    </w:tbl>
    <w:p w:rsidR="00557C5F" w:rsidRPr="00206038" w:rsidRDefault="00557C5F" w:rsidP="00206038">
      <w:pPr>
        <w:pStyle w:val="Sansinterligne"/>
        <w:jc w:val="right"/>
        <w:rPr>
          <w:rFonts w:ascii="Times New Roman" w:hAnsi="Times New Roman" w:cs="Times New Roman"/>
          <w:sz w:val="24"/>
          <w:szCs w:val="24"/>
          <w:lang w:eastAsia="fr-FR"/>
        </w:rPr>
      </w:pPr>
      <w:r w:rsidRPr="00206038">
        <w:rPr>
          <w:rFonts w:ascii="Times New Roman" w:hAnsi="Times New Roman" w:cs="Times New Roman"/>
          <w:sz w:val="24"/>
          <w:szCs w:val="24"/>
          <w:lang w:eastAsia="fr-FR"/>
        </w:rPr>
        <w:t>Source : OCDE</w:t>
      </w:r>
    </w:p>
    <w:p w:rsidR="00206038" w:rsidRPr="00206038" w:rsidRDefault="00206038" w:rsidP="00206038">
      <w:pPr>
        <w:pStyle w:val="Sansinterligne"/>
        <w:rPr>
          <w:rFonts w:ascii="Times New Roman" w:hAnsi="Times New Roman" w:cs="Times New Roman"/>
          <w:b/>
          <w:sz w:val="24"/>
          <w:szCs w:val="24"/>
        </w:rPr>
      </w:pPr>
      <w:r w:rsidRPr="00206038">
        <w:rPr>
          <w:rFonts w:ascii="Times New Roman" w:hAnsi="Times New Roman" w:cs="Times New Roman"/>
          <w:b/>
          <w:sz w:val="24"/>
          <w:szCs w:val="24"/>
        </w:rPr>
        <w:t>Question : Vous présenterez le document puis montrerez que les sources de la croissance économique varient selon les pays.</w:t>
      </w:r>
    </w:p>
    <w:p w:rsidR="00206038" w:rsidRDefault="00206038" w:rsidP="008D7CFE">
      <w:pPr>
        <w:autoSpaceDE w:val="0"/>
        <w:autoSpaceDN w:val="0"/>
        <w:adjustRightInd w:val="0"/>
        <w:spacing w:after="0"/>
        <w:rPr>
          <w:rFonts w:ascii="Arial" w:eastAsiaTheme="minorHAnsi" w:hAnsi="Arial" w:cs="Arial"/>
          <w:color w:val="000000"/>
          <w:sz w:val="18"/>
          <w:szCs w:val="18"/>
        </w:rPr>
      </w:pPr>
    </w:p>
    <w:p w:rsidR="00206038" w:rsidRDefault="00206038" w:rsidP="00206038">
      <w:pPr>
        <w:pStyle w:val="Sansinterligne"/>
        <w:rPr>
          <w:rFonts w:ascii="Times New Roman" w:hAnsi="Times New Roman" w:cs="Times New Roman"/>
          <w:sz w:val="24"/>
          <w:szCs w:val="24"/>
        </w:rPr>
      </w:pPr>
      <w:r>
        <w:rPr>
          <w:rFonts w:ascii="Times New Roman" w:hAnsi="Times New Roman" w:cs="Times New Roman"/>
          <w:sz w:val="24"/>
          <w:szCs w:val="24"/>
        </w:rPr>
        <w:t>Rappel : la lecture de données chiffrées est obligatoire !</w:t>
      </w:r>
    </w:p>
    <w:p w:rsidR="00206038" w:rsidRPr="00206038" w:rsidRDefault="00206038" w:rsidP="00206038">
      <w:pPr>
        <w:pStyle w:val="Sansinterligne"/>
        <w:rPr>
          <w:rFonts w:ascii="Times New Roman" w:hAnsi="Times New Roman" w:cs="Times New Roman"/>
          <w:sz w:val="24"/>
          <w:szCs w:val="24"/>
        </w:rPr>
      </w:pPr>
      <w:r>
        <w:rPr>
          <w:rFonts w:ascii="Times New Roman" w:hAnsi="Times New Roman" w:cs="Times New Roman"/>
          <w:sz w:val="24"/>
          <w:szCs w:val="24"/>
        </w:rPr>
        <w:t>Conseil : utilisez les notions de croissance intensive et de croissance extensive pour comparer les pays.</w:t>
      </w:r>
    </w:p>
    <w:p w:rsidR="00206038" w:rsidRPr="00995A2C" w:rsidRDefault="00206038" w:rsidP="00995A2C">
      <w:pPr>
        <w:pStyle w:val="Sansinterligne"/>
        <w:rPr>
          <w:rFonts w:ascii="Times New Roman" w:hAnsi="Times New Roman" w:cs="Times New Roman"/>
          <w:sz w:val="24"/>
          <w:szCs w:val="24"/>
        </w:rPr>
      </w:pPr>
    </w:p>
    <w:p w:rsidR="008D7CFE" w:rsidRPr="00995A2C" w:rsidRDefault="00995A2C" w:rsidP="00995A2C">
      <w:pPr>
        <w:pStyle w:val="Sansinterligne"/>
        <w:rPr>
          <w:rFonts w:ascii="Times New Roman" w:hAnsi="Times New Roman" w:cs="Times New Roman"/>
          <w:sz w:val="24"/>
          <w:szCs w:val="24"/>
        </w:rPr>
      </w:pPr>
      <w:r w:rsidRPr="00995A2C">
        <w:rPr>
          <w:rFonts w:ascii="Times New Roman" w:hAnsi="Times New Roman" w:cs="Times New Roman"/>
          <w:sz w:val="24"/>
          <w:szCs w:val="24"/>
        </w:rPr>
        <w:lastRenderedPageBreak/>
        <w:t>Ce tableau statistique, réalisé</w:t>
      </w:r>
      <w:r w:rsidR="008D7CFE" w:rsidRPr="00995A2C">
        <w:rPr>
          <w:rFonts w:ascii="Times New Roman" w:hAnsi="Times New Roman" w:cs="Times New Roman"/>
          <w:sz w:val="24"/>
          <w:szCs w:val="24"/>
        </w:rPr>
        <w:t xml:space="preserve"> par l’</w:t>
      </w:r>
      <w:r w:rsidRPr="00995A2C">
        <w:rPr>
          <w:rFonts w:ascii="Times New Roman" w:hAnsi="Times New Roman" w:cs="Times New Roman"/>
          <w:sz w:val="24"/>
          <w:szCs w:val="24"/>
        </w:rPr>
        <w:t>OCDE</w:t>
      </w:r>
      <w:r w:rsidR="008D7CFE" w:rsidRPr="00995A2C">
        <w:rPr>
          <w:rFonts w:ascii="Times New Roman" w:hAnsi="Times New Roman" w:cs="Times New Roman"/>
          <w:sz w:val="24"/>
          <w:szCs w:val="24"/>
        </w:rPr>
        <w:t xml:space="preserve">, </w:t>
      </w:r>
      <w:r w:rsidRPr="00995A2C">
        <w:rPr>
          <w:rFonts w:ascii="Times New Roman" w:hAnsi="Times New Roman" w:cs="Times New Roman"/>
          <w:sz w:val="24"/>
          <w:szCs w:val="24"/>
        </w:rPr>
        <w:t>montre</w:t>
      </w:r>
      <w:r w:rsidR="008D7CFE" w:rsidRPr="00995A2C">
        <w:rPr>
          <w:rFonts w:ascii="Times New Roman" w:hAnsi="Times New Roman" w:cs="Times New Roman"/>
          <w:sz w:val="24"/>
          <w:szCs w:val="24"/>
        </w:rPr>
        <w:t xml:space="preserve"> la part du facteur travail), la part du facteur capital et celle du progrès technique (gains de productivité de la combinaison des facteurs) dans l’augmentation annuelle moyenne du PIB de plusieurs pays développés entre 1985 et 2009. </w:t>
      </w:r>
      <w:r w:rsidR="000E49C8">
        <w:rPr>
          <w:rFonts w:ascii="Times New Roman" w:hAnsi="Times New Roman" w:cs="Times New Roman"/>
          <w:sz w:val="24"/>
          <w:szCs w:val="24"/>
        </w:rPr>
        <w:t>La contribution de</w:t>
      </w:r>
      <w:r>
        <w:rPr>
          <w:rFonts w:ascii="Times New Roman" w:hAnsi="Times New Roman" w:cs="Times New Roman"/>
          <w:sz w:val="24"/>
          <w:szCs w:val="24"/>
        </w:rPr>
        <w:t xml:space="preserve"> </w:t>
      </w:r>
      <w:r w:rsidR="000E49C8">
        <w:rPr>
          <w:rFonts w:ascii="Times New Roman" w:hAnsi="Times New Roman" w:cs="Times New Roman"/>
          <w:sz w:val="24"/>
          <w:szCs w:val="24"/>
        </w:rPr>
        <w:t>chaque facteur est exprimée en points de pourcentage.</w:t>
      </w:r>
    </w:p>
    <w:p w:rsidR="000E49C8" w:rsidRDefault="000E49C8" w:rsidP="00995A2C">
      <w:pPr>
        <w:pStyle w:val="Sansinterligne"/>
        <w:rPr>
          <w:rFonts w:ascii="Times New Roman" w:hAnsi="Times New Roman" w:cs="Times New Roman"/>
          <w:sz w:val="24"/>
          <w:szCs w:val="24"/>
        </w:rPr>
      </w:pPr>
    </w:p>
    <w:p w:rsidR="008D7CFE" w:rsidRPr="00995A2C" w:rsidRDefault="000E49C8" w:rsidP="00995A2C">
      <w:pPr>
        <w:pStyle w:val="Sansinterligne"/>
        <w:rPr>
          <w:rFonts w:ascii="Times New Roman" w:hAnsi="Times New Roman" w:cs="Times New Roman"/>
          <w:sz w:val="24"/>
          <w:szCs w:val="24"/>
        </w:rPr>
      </w:pPr>
      <w:r>
        <w:rPr>
          <w:rFonts w:ascii="Times New Roman" w:hAnsi="Times New Roman" w:cs="Times New Roman"/>
          <w:sz w:val="24"/>
          <w:szCs w:val="24"/>
        </w:rPr>
        <w:t>Par exemple entre 1985 et 2009,</w:t>
      </w:r>
      <w:r w:rsidR="008D7CFE" w:rsidRPr="00995A2C">
        <w:rPr>
          <w:rFonts w:ascii="Times New Roman" w:hAnsi="Times New Roman" w:cs="Times New Roman"/>
          <w:sz w:val="24"/>
          <w:szCs w:val="24"/>
        </w:rPr>
        <w:t xml:space="preserve"> le PIB de la Corée du Sud a augmenté en moyenne de 6,1% par an ce qui s’explique </w:t>
      </w:r>
      <w:r w:rsidR="00DA5FCD">
        <w:rPr>
          <w:rFonts w:ascii="Times New Roman" w:hAnsi="Times New Roman" w:cs="Times New Roman"/>
          <w:sz w:val="24"/>
          <w:szCs w:val="24"/>
        </w:rPr>
        <w:t xml:space="preserve">d'une part </w:t>
      </w:r>
      <w:r w:rsidR="008D7CFE" w:rsidRPr="00995A2C">
        <w:rPr>
          <w:rFonts w:ascii="Times New Roman" w:hAnsi="Times New Roman" w:cs="Times New Roman"/>
          <w:sz w:val="24"/>
          <w:szCs w:val="24"/>
        </w:rPr>
        <w:t>au</w:t>
      </w:r>
      <w:r w:rsidR="00DA5FCD">
        <w:rPr>
          <w:rFonts w:ascii="Times New Roman" w:hAnsi="Times New Roman" w:cs="Times New Roman"/>
          <w:sz w:val="24"/>
          <w:szCs w:val="24"/>
        </w:rPr>
        <w:t>x</w:t>
      </w:r>
      <w:r w:rsidR="008D7CFE" w:rsidRPr="00995A2C">
        <w:rPr>
          <w:rFonts w:ascii="Times New Roman" w:hAnsi="Times New Roman" w:cs="Times New Roman"/>
          <w:sz w:val="24"/>
          <w:szCs w:val="24"/>
        </w:rPr>
        <w:t xml:space="preserve"> deux-tiers (3,8 points pour 6,1% de hausse) par l’augmentation de la productivité des f</w:t>
      </w:r>
      <w:r w:rsidR="00DA5FCD">
        <w:rPr>
          <w:rFonts w:ascii="Times New Roman" w:hAnsi="Times New Roman" w:cs="Times New Roman"/>
          <w:sz w:val="24"/>
          <w:szCs w:val="24"/>
        </w:rPr>
        <w:t>acteurs. L</w:t>
      </w:r>
      <w:r w:rsidR="008D7CFE" w:rsidRPr="00995A2C">
        <w:rPr>
          <w:rFonts w:ascii="Times New Roman" w:hAnsi="Times New Roman" w:cs="Times New Roman"/>
          <w:sz w:val="24"/>
          <w:szCs w:val="24"/>
        </w:rPr>
        <w:t>’accumulation de capital fixe</w:t>
      </w:r>
      <w:r>
        <w:rPr>
          <w:rFonts w:ascii="Times New Roman" w:hAnsi="Times New Roman" w:cs="Times New Roman"/>
          <w:sz w:val="24"/>
          <w:szCs w:val="24"/>
        </w:rPr>
        <w:t xml:space="preserve"> </w:t>
      </w:r>
      <w:r w:rsidR="00DA5FCD">
        <w:rPr>
          <w:rFonts w:ascii="Times New Roman" w:hAnsi="Times New Roman" w:cs="Times New Roman"/>
          <w:sz w:val="24"/>
          <w:szCs w:val="24"/>
        </w:rPr>
        <w:t xml:space="preserve">a contribué </w:t>
      </w:r>
      <w:r>
        <w:rPr>
          <w:rFonts w:ascii="Times New Roman" w:hAnsi="Times New Roman" w:cs="Times New Roman"/>
          <w:sz w:val="24"/>
          <w:szCs w:val="24"/>
        </w:rPr>
        <w:t>pour 1,7 point</w:t>
      </w:r>
      <w:r w:rsidR="008D7CFE" w:rsidRPr="00995A2C">
        <w:rPr>
          <w:rFonts w:ascii="Times New Roman" w:hAnsi="Times New Roman" w:cs="Times New Roman"/>
          <w:sz w:val="24"/>
          <w:szCs w:val="24"/>
        </w:rPr>
        <w:t xml:space="preserve"> </w:t>
      </w:r>
      <w:r>
        <w:rPr>
          <w:rFonts w:ascii="Times New Roman" w:hAnsi="Times New Roman" w:cs="Times New Roman"/>
          <w:sz w:val="24"/>
          <w:szCs w:val="24"/>
        </w:rPr>
        <w:t xml:space="preserve">et </w:t>
      </w:r>
      <w:r w:rsidR="008D7CFE" w:rsidRPr="00995A2C">
        <w:rPr>
          <w:rFonts w:ascii="Times New Roman" w:hAnsi="Times New Roman" w:cs="Times New Roman"/>
          <w:sz w:val="24"/>
          <w:szCs w:val="24"/>
        </w:rPr>
        <w:t>l’augment</w:t>
      </w:r>
      <w:r>
        <w:rPr>
          <w:rFonts w:ascii="Times New Roman" w:hAnsi="Times New Roman" w:cs="Times New Roman"/>
          <w:sz w:val="24"/>
          <w:szCs w:val="24"/>
        </w:rPr>
        <w:t xml:space="preserve">ation de la quantité de travail </w:t>
      </w:r>
      <w:r w:rsidRPr="00995A2C">
        <w:rPr>
          <w:rFonts w:ascii="Times New Roman" w:hAnsi="Times New Roman" w:cs="Times New Roman"/>
          <w:sz w:val="24"/>
          <w:szCs w:val="24"/>
        </w:rPr>
        <w:t xml:space="preserve">pour </w:t>
      </w:r>
      <w:r>
        <w:rPr>
          <w:rFonts w:ascii="Times New Roman" w:hAnsi="Times New Roman" w:cs="Times New Roman"/>
          <w:sz w:val="24"/>
          <w:szCs w:val="24"/>
        </w:rPr>
        <w:t xml:space="preserve">0,6 point. </w:t>
      </w:r>
    </w:p>
    <w:p w:rsidR="000E49C8" w:rsidRDefault="000E49C8" w:rsidP="00995A2C">
      <w:pPr>
        <w:pStyle w:val="Sansinterligne"/>
        <w:rPr>
          <w:rFonts w:ascii="Times New Roman" w:hAnsi="Times New Roman" w:cs="Times New Roman"/>
          <w:sz w:val="24"/>
          <w:szCs w:val="24"/>
        </w:rPr>
      </w:pPr>
    </w:p>
    <w:p w:rsidR="008D7CFE" w:rsidRPr="00995A2C" w:rsidRDefault="000E49C8" w:rsidP="00995A2C">
      <w:pPr>
        <w:pStyle w:val="Sansinterligne"/>
        <w:rPr>
          <w:rFonts w:ascii="Times New Roman" w:hAnsi="Times New Roman" w:cs="Times New Roman"/>
          <w:sz w:val="24"/>
          <w:szCs w:val="24"/>
        </w:rPr>
      </w:pPr>
      <w:r>
        <w:rPr>
          <w:rFonts w:ascii="Times New Roman" w:hAnsi="Times New Roman" w:cs="Times New Roman"/>
          <w:sz w:val="24"/>
          <w:szCs w:val="24"/>
        </w:rPr>
        <w:t>En comparant les pays, on</w:t>
      </w:r>
      <w:r w:rsidR="008D7CFE" w:rsidRPr="00995A2C">
        <w:rPr>
          <w:rFonts w:ascii="Times New Roman" w:hAnsi="Times New Roman" w:cs="Times New Roman"/>
          <w:sz w:val="24"/>
          <w:szCs w:val="24"/>
        </w:rPr>
        <w:t xml:space="preserve"> peut </w:t>
      </w:r>
      <w:r>
        <w:rPr>
          <w:rFonts w:ascii="Times New Roman" w:hAnsi="Times New Roman" w:cs="Times New Roman"/>
          <w:sz w:val="24"/>
          <w:szCs w:val="24"/>
        </w:rPr>
        <w:t xml:space="preserve">alors </w:t>
      </w:r>
      <w:r w:rsidR="008D7CFE" w:rsidRPr="00995A2C">
        <w:rPr>
          <w:rFonts w:ascii="Times New Roman" w:hAnsi="Times New Roman" w:cs="Times New Roman"/>
          <w:sz w:val="24"/>
          <w:szCs w:val="24"/>
        </w:rPr>
        <w:t xml:space="preserve">distinguer deux </w:t>
      </w:r>
      <w:r w:rsidR="00DA5FCD">
        <w:rPr>
          <w:rFonts w:ascii="Times New Roman" w:hAnsi="Times New Roman" w:cs="Times New Roman"/>
          <w:sz w:val="24"/>
          <w:szCs w:val="24"/>
        </w:rPr>
        <w:t>cas de figure</w:t>
      </w:r>
      <w:r>
        <w:rPr>
          <w:rFonts w:ascii="Times New Roman" w:hAnsi="Times New Roman" w:cs="Times New Roman"/>
          <w:sz w:val="24"/>
          <w:szCs w:val="24"/>
        </w:rPr>
        <w:t xml:space="preserve"> pour expliquer leur croissance.</w:t>
      </w:r>
    </w:p>
    <w:p w:rsidR="000E49C8" w:rsidRPr="00DA5FCD" w:rsidRDefault="008D7CFE" w:rsidP="00995A2C">
      <w:pPr>
        <w:pStyle w:val="Sansinterligne"/>
        <w:numPr>
          <w:ilvl w:val="0"/>
          <w:numId w:val="3"/>
        </w:numPr>
        <w:rPr>
          <w:rFonts w:ascii="Times New Roman" w:hAnsi="Times New Roman" w:cs="Times New Roman"/>
          <w:sz w:val="24"/>
          <w:szCs w:val="24"/>
        </w:rPr>
      </w:pPr>
      <w:r w:rsidRPr="00DA5FCD">
        <w:rPr>
          <w:rFonts w:ascii="Times New Roman" w:hAnsi="Times New Roman" w:cs="Times New Roman"/>
          <w:sz w:val="24"/>
          <w:szCs w:val="24"/>
        </w:rPr>
        <w:t xml:space="preserve">La croissance du PIB de l’Espagne et celle des Etats-Unis reposent principalement par l’augmentation de la quantité des facteurs. Il s’agit d’une </w:t>
      </w:r>
      <w:r w:rsidRPr="00DA5FCD">
        <w:rPr>
          <w:rFonts w:ascii="Times New Roman" w:hAnsi="Times New Roman" w:cs="Times New Roman"/>
          <w:i/>
          <w:iCs/>
          <w:sz w:val="24"/>
          <w:szCs w:val="24"/>
        </w:rPr>
        <w:t>croissance extensive</w:t>
      </w:r>
      <w:r w:rsidRPr="00DA5FCD">
        <w:rPr>
          <w:rFonts w:ascii="Times New Roman" w:hAnsi="Times New Roman" w:cs="Times New Roman"/>
          <w:sz w:val="24"/>
          <w:szCs w:val="24"/>
        </w:rPr>
        <w:t>. Ainsi, 90% de la croissance annuelle moyenne de l’Espagne s’explique par la hausse de la quantité de travail et de c</w:t>
      </w:r>
      <w:r w:rsidR="000E49C8" w:rsidRPr="00DA5FCD">
        <w:rPr>
          <w:rFonts w:ascii="Times New Roman" w:hAnsi="Times New Roman" w:cs="Times New Roman"/>
          <w:sz w:val="24"/>
          <w:szCs w:val="24"/>
        </w:rPr>
        <w:t>apital fixe (1,2 + 1,3 point</w:t>
      </w:r>
      <w:r w:rsidRPr="00DA5FCD">
        <w:rPr>
          <w:rFonts w:ascii="Times New Roman" w:hAnsi="Times New Roman" w:cs="Times New Roman"/>
          <w:sz w:val="24"/>
          <w:szCs w:val="24"/>
        </w:rPr>
        <w:t xml:space="preserve"> pour une augmentation du PIB de 2,9% par an en moyenne). </w:t>
      </w:r>
    </w:p>
    <w:p w:rsidR="008D7CFE" w:rsidRPr="000E49C8" w:rsidRDefault="008D7CFE" w:rsidP="00995A2C">
      <w:pPr>
        <w:pStyle w:val="Sansinterligne"/>
        <w:numPr>
          <w:ilvl w:val="0"/>
          <w:numId w:val="3"/>
        </w:numPr>
        <w:rPr>
          <w:rFonts w:ascii="Times New Roman" w:hAnsi="Times New Roman" w:cs="Times New Roman"/>
          <w:sz w:val="24"/>
          <w:szCs w:val="24"/>
        </w:rPr>
      </w:pPr>
      <w:r w:rsidRPr="00DA5FCD">
        <w:rPr>
          <w:rFonts w:ascii="Times New Roman" w:hAnsi="Times New Roman" w:cs="Times New Roman"/>
          <w:sz w:val="24"/>
          <w:szCs w:val="24"/>
        </w:rPr>
        <w:t>La croissance du PIB des autres pays repose</w:t>
      </w:r>
      <w:r w:rsidR="00635E5A" w:rsidRPr="00DA5FCD">
        <w:rPr>
          <w:rFonts w:ascii="Times New Roman" w:hAnsi="Times New Roman" w:cs="Times New Roman"/>
          <w:sz w:val="24"/>
          <w:szCs w:val="24"/>
        </w:rPr>
        <w:t xml:space="preserve"> essentiellement</w:t>
      </w:r>
      <w:r w:rsidRPr="00DA5FCD">
        <w:rPr>
          <w:rFonts w:ascii="Times New Roman" w:hAnsi="Times New Roman" w:cs="Times New Roman"/>
          <w:sz w:val="24"/>
          <w:szCs w:val="24"/>
        </w:rPr>
        <w:t xml:space="preserve"> sur la hausse de la productivité globale des facteurs. Il s’agit d’une</w:t>
      </w:r>
      <w:r w:rsidRPr="00DA5FCD">
        <w:rPr>
          <w:rFonts w:ascii="Times New Roman" w:hAnsi="Times New Roman" w:cs="Times New Roman"/>
          <w:i/>
          <w:iCs/>
          <w:sz w:val="24"/>
          <w:szCs w:val="24"/>
        </w:rPr>
        <w:t xml:space="preserve"> croissance intensive</w:t>
      </w:r>
      <w:r w:rsidRPr="00DA5FCD">
        <w:rPr>
          <w:rFonts w:ascii="Times New Roman" w:hAnsi="Times New Roman" w:cs="Times New Roman"/>
          <w:sz w:val="24"/>
          <w:szCs w:val="24"/>
        </w:rPr>
        <w:t>.</w:t>
      </w:r>
      <w:r w:rsidR="00DA5FCD">
        <w:rPr>
          <w:rFonts w:ascii="Times New Roman" w:hAnsi="Times New Roman" w:cs="Times New Roman"/>
          <w:sz w:val="24"/>
          <w:szCs w:val="24"/>
        </w:rPr>
        <w:t xml:space="preserve"> A</w:t>
      </w:r>
      <w:r w:rsidRPr="00DA5FCD">
        <w:rPr>
          <w:rFonts w:ascii="Times New Roman" w:hAnsi="Times New Roman" w:cs="Times New Roman"/>
          <w:sz w:val="24"/>
          <w:szCs w:val="24"/>
        </w:rPr>
        <w:t>u Japon, les trois-quarts de la croissance s’expliquent par la hausse de la productivité du travail et du capital (1,5 point pour une hausse du PIB de 2% par an en moyenne</w:t>
      </w:r>
      <w:r w:rsidR="00635E5A" w:rsidRPr="00DA5FCD">
        <w:rPr>
          <w:rFonts w:ascii="Times New Roman" w:hAnsi="Times New Roman" w:cs="Times New Roman"/>
          <w:sz w:val="24"/>
          <w:szCs w:val="24"/>
        </w:rPr>
        <w:t xml:space="preserve"> entre 1985 et 2009). E</w:t>
      </w:r>
      <w:r w:rsidRPr="00DA5FCD">
        <w:rPr>
          <w:rFonts w:ascii="Times New Roman" w:hAnsi="Times New Roman" w:cs="Times New Roman"/>
          <w:sz w:val="24"/>
          <w:szCs w:val="24"/>
        </w:rPr>
        <w:t xml:space="preserve">n Allemagne, </w:t>
      </w:r>
      <w:r w:rsidR="006A6E1F">
        <w:rPr>
          <w:rFonts w:ascii="Times New Roman" w:hAnsi="Times New Roman" w:cs="Times New Roman"/>
          <w:sz w:val="24"/>
          <w:szCs w:val="24"/>
        </w:rPr>
        <w:t xml:space="preserve">la hausse </w:t>
      </w:r>
      <w:r w:rsidRPr="00DA5FCD">
        <w:rPr>
          <w:rFonts w:ascii="Times New Roman" w:hAnsi="Times New Roman" w:cs="Times New Roman"/>
          <w:sz w:val="24"/>
          <w:szCs w:val="24"/>
        </w:rPr>
        <w:t xml:space="preserve">de </w:t>
      </w:r>
      <w:r w:rsidR="006A6E1F">
        <w:rPr>
          <w:rFonts w:ascii="Times New Roman" w:hAnsi="Times New Roman" w:cs="Times New Roman"/>
          <w:sz w:val="24"/>
          <w:szCs w:val="24"/>
        </w:rPr>
        <w:t xml:space="preserve">la </w:t>
      </w:r>
      <w:r w:rsidRPr="00DA5FCD">
        <w:rPr>
          <w:rFonts w:ascii="Times New Roman" w:hAnsi="Times New Roman" w:cs="Times New Roman"/>
          <w:sz w:val="24"/>
          <w:szCs w:val="24"/>
        </w:rPr>
        <w:t>productivité des facteurs e</w:t>
      </w:r>
      <w:r w:rsidR="006A6E1F">
        <w:rPr>
          <w:rFonts w:ascii="Times New Roman" w:hAnsi="Times New Roman" w:cs="Times New Roman"/>
          <w:sz w:val="24"/>
          <w:szCs w:val="24"/>
        </w:rPr>
        <w:t>xplique</w:t>
      </w:r>
      <w:r w:rsidR="00635E5A" w:rsidRPr="00DA5FCD">
        <w:rPr>
          <w:rFonts w:ascii="Times New Roman" w:hAnsi="Times New Roman" w:cs="Times New Roman"/>
          <w:sz w:val="24"/>
          <w:szCs w:val="24"/>
        </w:rPr>
        <w:t xml:space="preserve"> presque </w:t>
      </w:r>
      <w:r w:rsidR="006A6E1F">
        <w:rPr>
          <w:rFonts w:ascii="Times New Roman" w:hAnsi="Times New Roman" w:cs="Times New Roman"/>
          <w:sz w:val="24"/>
          <w:szCs w:val="24"/>
        </w:rPr>
        <w:t>totalement</w:t>
      </w:r>
      <w:r w:rsidR="00635E5A" w:rsidRPr="00DA5FCD">
        <w:rPr>
          <w:rFonts w:ascii="Times New Roman" w:hAnsi="Times New Roman" w:cs="Times New Roman"/>
          <w:sz w:val="24"/>
          <w:szCs w:val="24"/>
        </w:rPr>
        <w:t xml:space="preserve"> la croissance.</w:t>
      </w:r>
    </w:p>
    <w:p w:rsidR="002B7333" w:rsidRDefault="002B7333" w:rsidP="00A11C40">
      <w:pPr>
        <w:pStyle w:val="Sansinterligne"/>
        <w:rPr>
          <w:rFonts w:ascii="Times New Roman" w:hAnsi="Times New Roman" w:cs="Times New Roman"/>
          <w:sz w:val="24"/>
          <w:szCs w:val="24"/>
        </w:rPr>
      </w:pPr>
    </w:p>
    <w:sectPr w:rsidR="002B7333" w:rsidSect="00635E5A">
      <w:pgSz w:w="11906" w:h="16838"/>
      <w:pgMar w:top="993"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85476"/>
    <w:multiLevelType w:val="hybridMultilevel"/>
    <w:tmpl w:val="67CC5CB2"/>
    <w:lvl w:ilvl="0" w:tplc="F432C296">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3C4E2F0C"/>
    <w:multiLevelType w:val="hybridMultilevel"/>
    <w:tmpl w:val="4DCCFB54"/>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49644FD2"/>
    <w:multiLevelType w:val="hybridMultilevel"/>
    <w:tmpl w:val="865E4C8A"/>
    <w:lvl w:ilvl="0" w:tplc="1DCC817A">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68E15A63"/>
    <w:multiLevelType w:val="hybridMultilevel"/>
    <w:tmpl w:val="A7A2608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11C40"/>
    <w:rsid w:val="00067145"/>
    <w:rsid w:val="000E49C8"/>
    <w:rsid w:val="00144139"/>
    <w:rsid w:val="00181A31"/>
    <w:rsid w:val="00206038"/>
    <w:rsid w:val="0028623C"/>
    <w:rsid w:val="002B7333"/>
    <w:rsid w:val="002B780E"/>
    <w:rsid w:val="00352398"/>
    <w:rsid w:val="0041098E"/>
    <w:rsid w:val="004308F3"/>
    <w:rsid w:val="004570A5"/>
    <w:rsid w:val="00557C5F"/>
    <w:rsid w:val="00613662"/>
    <w:rsid w:val="00622B8E"/>
    <w:rsid w:val="00635E5A"/>
    <w:rsid w:val="00673536"/>
    <w:rsid w:val="006A6E1F"/>
    <w:rsid w:val="007125BD"/>
    <w:rsid w:val="007207FB"/>
    <w:rsid w:val="00756E21"/>
    <w:rsid w:val="007824D8"/>
    <w:rsid w:val="008B42CA"/>
    <w:rsid w:val="008D7CFE"/>
    <w:rsid w:val="00995A2C"/>
    <w:rsid w:val="00A04798"/>
    <w:rsid w:val="00A11C40"/>
    <w:rsid w:val="00A9501E"/>
    <w:rsid w:val="00AA7009"/>
    <w:rsid w:val="00DA5FCD"/>
    <w:rsid w:val="00DE5D3C"/>
    <w:rsid w:val="00DF7ED2"/>
    <w:rsid w:val="00E24FC3"/>
    <w:rsid w:val="00F40E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C5F"/>
    <w:pPr>
      <w:spacing w:line="240" w:lineRule="auto"/>
    </w:pPr>
    <w:rPr>
      <w:rFonts w:ascii="Cambria" w:eastAsia="Cambria" w:hAnsi="Cambria"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11C40"/>
    <w:pPr>
      <w:spacing w:after="0" w:line="240" w:lineRule="auto"/>
    </w:pPr>
  </w:style>
  <w:style w:type="table" w:styleId="Grilledutableau">
    <w:name w:val="Table Grid"/>
    <w:basedOn w:val="TableauNormal"/>
    <w:uiPriority w:val="59"/>
    <w:rsid w:val="00A11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57C5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s>
</file>

<file path=word/webSettings.xml><?xml version="1.0" encoding="utf-8"?>
<w:webSettings xmlns:r="http://schemas.openxmlformats.org/officeDocument/2006/relationships" xmlns:w="http://schemas.openxmlformats.org/wordprocessingml/2006/main">
  <w:divs>
    <w:div w:id="769156172">
      <w:bodyDiv w:val="1"/>
      <w:marLeft w:val="0"/>
      <w:marRight w:val="0"/>
      <w:marTop w:val="0"/>
      <w:marBottom w:val="0"/>
      <w:divBdr>
        <w:top w:val="none" w:sz="0" w:space="0" w:color="auto"/>
        <w:left w:val="none" w:sz="0" w:space="0" w:color="auto"/>
        <w:bottom w:val="none" w:sz="0" w:space="0" w:color="auto"/>
        <w:right w:val="none" w:sz="0" w:space="0" w:color="auto"/>
      </w:divBdr>
    </w:div>
    <w:div w:id="208595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6</Pages>
  <Words>1526</Words>
  <Characters>8395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dc:creator>
  <cp:lastModifiedBy>Maurice</cp:lastModifiedBy>
  <cp:revision>10</cp:revision>
  <cp:lastPrinted>2015-09-12T05:45:00Z</cp:lastPrinted>
  <dcterms:created xsi:type="dcterms:W3CDTF">2014-10-20T06:47:00Z</dcterms:created>
  <dcterms:modified xsi:type="dcterms:W3CDTF">2015-09-12T05:48:00Z</dcterms:modified>
</cp:coreProperties>
</file>